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表1   6月桂林市城区站点监测指标浓度值及综合指数表单位:μg/m3</w:t>
      </w:r>
    </w:p>
    <w:tbl>
      <w:tblPr>
        <w:tblW w:w="1599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781"/>
        <w:gridCol w:w="1059"/>
        <w:gridCol w:w="781"/>
        <w:gridCol w:w="1059"/>
        <w:gridCol w:w="781"/>
        <w:gridCol w:w="1059"/>
        <w:gridCol w:w="781"/>
        <w:gridCol w:w="1059"/>
        <w:gridCol w:w="838"/>
        <w:gridCol w:w="940"/>
        <w:gridCol w:w="782"/>
        <w:gridCol w:w="940"/>
        <w:gridCol w:w="939"/>
        <w:gridCol w:w="1100"/>
        <w:gridCol w:w="79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bookmarkStart w:id="0" w:name="_GoBack"/>
            <w:r>
              <w:rPr>
                <w:bdr w:val="none" w:color="auto" w:sz="0" w:space="0"/>
              </w:rPr>
              <w:t>指标站点</w:t>
            </w:r>
          </w:p>
        </w:tc>
        <w:tc>
          <w:tcPr>
            <w:tcW w:w="18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SO2</w:t>
            </w:r>
          </w:p>
        </w:tc>
        <w:tc>
          <w:tcPr>
            <w:tcW w:w="18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NO2</w:t>
            </w:r>
          </w:p>
        </w:tc>
        <w:tc>
          <w:tcPr>
            <w:tcW w:w="18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PM10</w:t>
            </w:r>
          </w:p>
        </w:tc>
        <w:tc>
          <w:tcPr>
            <w:tcW w:w="18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(mg/m3)</w:t>
            </w:r>
          </w:p>
        </w:tc>
        <w:tc>
          <w:tcPr>
            <w:tcW w:w="17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O3(8h)</w:t>
            </w:r>
          </w:p>
        </w:tc>
        <w:tc>
          <w:tcPr>
            <w:tcW w:w="17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PM2.5</w:t>
            </w:r>
          </w:p>
        </w:tc>
        <w:tc>
          <w:tcPr>
            <w:tcW w:w="283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(无量纲)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9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数值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变化值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电子科大尧山校区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-22.2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28.6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7.0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2.09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0.12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旅游学院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-38.5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-19.0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22.2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8.3</w:t>
            </w:r>
          </w:p>
        </w:tc>
        <w:tc>
          <w:tcPr>
            <w:tcW w:w="9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1.90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0.04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华侨旅游经济区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60.0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47.4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50.0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106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12.8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2.05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0.47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八中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-44.4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-23.1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8.1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7.1</w:t>
            </w:r>
          </w:p>
        </w:tc>
        <w:tc>
          <w:tcPr>
            <w:tcW w:w="9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2.05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-0.05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林科所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0.5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143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44.4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45.5</w:t>
            </w:r>
          </w:p>
        </w:tc>
        <w:tc>
          <w:tcPr>
            <w:tcW w:w="9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2.13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0.50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龙隐路小学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11.1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-27.3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16.7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129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6.6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-5.9</w:t>
            </w:r>
          </w:p>
        </w:tc>
        <w:tc>
          <w:tcPr>
            <w:tcW w:w="9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2.18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-0.01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秀峰区政府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27.8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119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8.2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5.3</w:t>
            </w:r>
          </w:p>
        </w:tc>
        <w:tc>
          <w:tcPr>
            <w:tcW w:w="9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2.24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0.13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监测站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-9.1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3.6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137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21.2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-5.9</w:t>
            </w:r>
          </w:p>
        </w:tc>
        <w:tc>
          <w:tcPr>
            <w:tcW w:w="9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2.28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0.07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创业大厦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-6.7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17.4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143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21.2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11.1</w:t>
            </w:r>
          </w:p>
        </w:tc>
        <w:tc>
          <w:tcPr>
            <w:tcW w:w="9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2.48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0.25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8.6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1.6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12.1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5.2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127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18.1</w:t>
            </w:r>
          </w:p>
        </w:tc>
        <w:tc>
          <w:tcPr>
            <w:tcW w:w="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8.2</w:t>
            </w:r>
          </w:p>
        </w:tc>
        <w:tc>
          <w:tcPr>
            <w:tcW w:w="9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2.16</w:t>
            </w:r>
          </w:p>
        </w:tc>
        <w:tc>
          <w:tcPr>
            <w:tcW w:w="11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0.18</w:t>
            </w:r>
          </w:p>
        </w:tc>
        <w:tc>
          <w:tcPr>
            <w:tcW w:w="7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— 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表2  6月各县级站点监测指标浓度值及综合指数表单位:μg/m3</w:t>
      </w:r>
    </w:p>
    <w:tbl>
      <w:tblPr>
        <w:tblW w:w="1575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9"/>
        <w:gridCol w:w="609"/>
        <w:gridCol w:w="1009"/>
        <w:gridCol w:w="627"/>
        <w:gridCol w:w="1008"/>
        <w:gridCol w:w="609"/>
        <w:gridCol w:w="896"/>
        <w:gridCol w:w="701"/>
        <w:gridCol w:w="1010"/>
        <w:gridCol w:w="799"/>
        <w:gridCol w:w="1007"/>
        <w:gridCol w:w="649"/>
        <w:gridCol w:w="1008"/>
        <w:gridCol w:w="892"/>
        <w:gridCol w:w="1006"/>
        <w:gridCol w:w="614"/>
        <w:gridCol w:w="98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指标站点</w:t>
            </w:r>
          </w:p>
        </w:tc>
        <w:tc>
          <w:tcPr>
            <w:tcW w:w="16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SO2</w:t>
            </w:r>
          </w:p>
        </w:tc>
        <w:tc>
          <w:tcPr>
            <w:tcW w:w="16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NO2</w:t>
            </w:r>
          </w:p>
        </w:tc>
        <w:tc>
          <w:tcPr>
            <w:tcW w:w="15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PM10</w:t>
            </w:r>
          </w:p>
        </w:tc>
        <w:tc>
          <w:tcPr>
            <w:tcW w:w="17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(mg/m3)</w:t>
            </w:r>
          </w:p>
        </w:tc>
        <w:tc>
          <w:tcPr>
            <w:tcW w:w="180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O3(8h)</w:t>
            </w:r>
          </w:p>
        </w:tc>
        <w:tc>
          <w:tcPr>
            <w:tcW w:w="165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PM2.5</w:t>
            </w:r>
          </w:p>
        </w:tc>
        <w:tc>
          <w:tcPr>
            <w:tcW w:w="251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(无量纲)</w:t>
            </w:r>
          </w:p>
        </w:tc>
        <w:tc>
          <w:tcPr>
            <w:tcW w:w="98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优良率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数值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变化值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排名</w:t>
            </w:r>
          </w:p>
        </w:tc>
        <w:tc>
          <w:tcPr>
            <w:tcW w:w="98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恭城县环保局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-16.7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40.0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35.3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10.0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16.7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1.67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0.28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龙胜县环保局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-11.1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38.1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-14.3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8.3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1.71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0.01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资源县新环保局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-42.9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-3.8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50.0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-10.6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-5.6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1.83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-0.11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平乐县环保局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102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64.5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27.3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1.85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0.42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灌阳县政府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75.0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8.3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60.0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3.5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6.7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1.88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0.19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阳朔县老年大学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50.0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-14.3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27.3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-25.0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106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24.7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15.4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1.89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0.23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荔浦市环保局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11.1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-7.1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98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12.6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-17.6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1.90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0.05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兴安县旧环保局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-30.0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9.1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60.0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119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-10.5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2.12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0.03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临桂区环保局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7.7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119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14.4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11.8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2.20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0.12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全州县城区站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13.8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97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-9.3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21.1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2.22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0.12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灵川县下窑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-44.4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-7.1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109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3.8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-11.8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2.28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-0.12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永福县环保局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-11.1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37.0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0.9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28.6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105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-13.9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-10.0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2.40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-0.05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11.6</w:t>
            </w:r>
          </w:p>
        </w:tc>
        <w:tc>
          <w:tcPr>
            <w:tcW w:w="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-7.5</w:t>
            </w:r>
          </w:p>
        </w:tc>
        <w:tc>
          <w:tcPr>
            <w:tcW w:w="6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17.1</w:t>
            </w:r>
          </w:p>
        </w:tc>
        <w:tc>
          <w:tcPr>
            <w:tcW w:w="7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19.3</w:t>
            </w:r>
          </w:p>
        </w:tc>
        <w:tc>
          <w:tcPr>
            <w:tcW w:w="7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10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7.1</w:t>
            </w:r>
          </w:p>
        </w:tc>
        <w:tc>
          <w:tcPr>
            <w:tcW w:w="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4.3</w:t>
            </w:r>
          </w:p>
        </w:tc>
        <w:tc>
          <w:tcPr>
            <w:tcW w:w="8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2.00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0.10</w:t>
            </w:r>
          </w:p>
        </w:tc>
        <w:tc>
          <w:tcPr>
            <w:tcW w:w="6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—</w:t>
            </w:r>
          </w:p>
        </w:tc>
        <w:tc>
          <w:tcPr>
            <w:tcW w:w="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2A2616B5"/>
    <w:rsid w:val="2A2616B5"/>
    <w:rsid w:val="6181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2024-02-09T02:10:00Z</dcterms:created>
  <dc:creator>cecequeen℡</dc:creator>
  <cp:lastModifiedBy>cecequeen℡</cp:lastModifiedBy>
  <dcterms:modified xsi:type="dcterms:W3CDTF">2024-02-09T02:14:56Z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E3BA1AD1111D4D6E869A8CD11F91309E_11</vt:lpwstr>
  </property>
</Properties>
</file>