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b/>
          <w:color w:val="auto"/>
          <w:sz w:val="28"/>
          <w:szCs w:val="28"/>
          <w:lang w:val="en-US" w:eastAsia="zh-CN"/>
        </w:rPr>
      </w:pPr>
      <w:bookmarkStart w:id="0" w:name="_Toc10090"/>
      <w:bookmarkStart w:id="1" w:name="_Toc15007"/>
      <w:bookmarkStart w:id="2" w:name="_Toc2221"/>
      <w:bookmarkStart w:id="3" w:name="_Toc13870"/>
      <w:bookmarkStart w:id="4" w:name="_Toc27816"/>
      <w:bookmarkStart w:id="5" w:name="ref_[1]_22254961"/>
      <w:r>
        <w:rPr>
          <w:rFonts w:hint="eastAsia" w:ascii="仿宋" w:hAnsi="仿宋" w:eastAsia="仿宋" w:cs="仿宋"/>
          <w:b/>
          <w:bCs/>
          <w:color w:val="auto"/>
          <w:sz w:val="52"/>
          <w:szCs w:val="52"/>
          <w:lang w:eastAsia="zh-CN"/>
        </w:rPr>
        <w:tab/>
      </w:r>
      <w:r>
        <w:rPr>
          <w:rFonts w:hint="eastAsia" w:ascii="仿宋" w:hAnsi="仿宋" w:eastAsia="仿宋" w:cs="仿宋"/>
          <w:b/>
          <w:color w:val="auto"/>
          <w:sz w:val="28"/>
          <w:szCs w:val="28"/>
        </w:rPr>
        <w:t>应急预案编号：</w:t>
      </w:r>
      <w:r>
        <w:rPr>
          <w:rFonts w:hint="eastAsia" w:ascii="仿宋" w:hAnsi="仿宋" w:eastAsia="仿宋" w:cs="仿宋"/>
          <w:b/>
          <w:color w:val="auto"/>
          <w:sz w:val="28"/>
          <w:szCs w:val="28"/>
          <w:lang w:val="en-US" w:eastAsia="zh-CN"/>
        </w:rPr>
        <w:t>GLXS/YA（ZT）-TFSJ-</w:t>
      </w:r>
      <w:r>
        <w:rPr>
          <w:rFonts w:hint="eastAsia" w:ascii="仿宋" w:hAnsi="仿宋" w:eastAsia="仿宋" w:cs="仿宋"/>
          <w:b/>
          <w:color w:val="auto"/>
          <w:sz w:val="28"/>
          <w:szCs w:val="28"/>
        </w:rPr>
        <w:t>202</w:t>
      </w:r>
      <w:r>
        <w:rPr>
          <w:rFonts w:hint="eastAsia" w:ascii="仿宋" w:hAnsi="仿宋" w:eastAsia="仿宋" w:cs="仿宋"/>
          <w:b/>
          <w:color w:val="auto"/>
          <w:sz w:val="28"/>
          <w:szCs w:val="28"/>
          <w:lang w:val="en-US" w:eastAsia="zh-CN"/>
        </w:rPr>
        <w:t>2</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b/>
          <w:bCs/>
          <w:color w:val="auto"/>
          <w:sz w:val="44"/>
          <w:szCs w:val="44"/>
          <w:lang w:eastAsia="zh-CN"/>
        </w:rPr>
      </w:pPr>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auto"/>
          <w:sz w:val="28"/>
          <w:szCs w:val="28"/>
        </w:rPr>
        <w:t>应急预案版本号：202</w:t>
      </w:r>
      <w:r>
        <w:rPr>
          <w:rFonts w:hint="eastAsia" w:ascii="仿宋" w:hAnsi="仿宋" w:eastAsia="仿宋" w:cs="仿宋"/>
          <w:b/>
          <w:color w:val="auto"/>
          <w:sz w:val="28"/>
          <w:szCs w:val="28"/>
          <w:lang w:val="en-US" w:eastAsia="zh-CN"/>
        </w:rPr>
        <w:t>2</w:t>
      </w:r>
      <w:r>
        <w:rPr>
          <w:rFonts w:hint="eastAsia" w:ascii="仿宋" w:hAnsi="仿宋" w:eastAsia="仿宋" w:cs="仿宋"/>
          <w:b/>
          <w:color w:val="auto"/>
          <w:sz w:val="28"/>
          <w:szCs w:val="28"/>
        </w:rPr>
        <w:t>第1版</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52"/>
          <w:szCs w:val="52"/>
          <w:lang w:eastAsia="zh-CN"/>
        </w:rPr>
      </w:pPr>
    </w:p>
    <w:p>
      <w:pPr>
        <w:keepNext w:val="0"/>
        <w:keepLines w:val="0"/>
        <w:pageBreakBefore w:val="0"/>
        <w:widowControl w:val="0"/>
        <w:kinsoku/>
        <w:wordWrap/>
        <w:overflowPunct/>
        <w:topLinePunct w:val="0"/>
        <w:autoSpaceDE/>
        <w:autoSpaceDN/>
        <w:bidi w:val="0"/>
        <w:spacing w:line="660" w:lineRule="exact"/>
        <w:jc w:val="center"/>
        <w:textAlignment w:val="auto"/>
        <w:rPr>
          <w:rFonts w:hint="eastAsia" w:ascii="仿宋" w:hAnsi="仿宋" w:eastAsia="仿宋" w:cs="仿宋"/>
          <w:b/>
          <w:bCs/>
          <w:color w:val="auto"/>
          <w:sz w:val="52"/>
          <w:szCs w:val="52"/>
          <w:lang w:eastAsia="zh-CN"/>
        </w:rPr>
      </w:pPr>
      <w:bookmarkStart w:id="319" w:name="_GoBack"/>
      <w:r>
        <w:rPr>
          <w:rFonts w:hint="eastAsia" w:ascii="仿宋" w:hAnsi="仿宋" w:eastAsia="仿宋" w:cs="仿宋"/>
          <w:b/>
          <w:bCs/>
          <w:color w:val="auto"/>
          <w:sz w:val="52"/>
          <w:szCs w:val="52"/>
          <w:lang w:eastAsia="zh-CN"/>
        </w:rPr>
        <w:t>桂林市象山区</w:t>
      </w:r>
    </w:p>
    <w:p>
      <w:pPr>
        <w:keepNext w:val="0"/>
        <w:keepLines w:val="0"/>
        <w:pageBreakBefore w:val="0"/>
        <w:widowControl w:val="0"/>
        <w:kinsoku/>
        <w:wordWrap/>
        <w:overflowPunct/>
        <w:topLinePunct w:val="0"/>
        <w:autoSpaceDE/>
        <w:autoSpaceDN/>
        <w:bidi w:val="0"/>
        <w:spacing w:line="660" w:lineRule="exact"/>
        <w:jc w:val="center"/>
        <w:textAlignment w:val="auto"/>
        <w:outlineLvl w:val="9"/>
        <w:rPr>
          <w:rFonts w:hint="eastAsia" w:ascii="仿宋" w:hAnsi="仿宋" w:eastAsia="仿宋" w:cs="仿宋"/>
          <w:b/>
          <w:bCs/>
          <w:color w:val="auto"/>
          <w:sz w:val="52"/>
          <w:szCs w:val="52"/>
        </w:rPr>
      </w:pPr>
      <w:r>
        <w:rPr>
          <w:rFonts w:hint="eastAsia" w:ascii="仿宋" w:hAnsi="仿宋" w:eastAsia="仿宋" w:cs="仿宋"/>
          <w:b/>
          <w:bCs/>
          <w:color w:val="auto"/>
          <w:sz w:val="52"/>
          <w:szCs w:val="52"/>
          <w:lang w:eastAsia="zh-CN"/>
        </w:rPr>
        <w:t>突发事件</w:t>
      </w:r>
      <w:r>
        <w:rPr>
          <w:rFonts w:hint="eastAsia" w:ascii="仿宋" w:hAnsi="仿宋" w:eastAsia="仿宋" w:cs="仿宋"/>
          <w:b/>
          <w:bCs/>
          <w:color w:val="auto"/>
          <w:sz w:val="52"/>
          <w:szCs w:val="52"/>
        </w:rPr>
        <w:t>总体</w:t>
      </w:r>
      <w:bookmarkEnd w:id="0"/>
      <w:bookmarkEnd w:id="1"/>
      <w:bookmarkEnd w:id="2"/>
      <w:bookmarkEnd w:id="3"/>
      <w:r>
        <w:rPr>
          <w:rFonts w:hint="eastAsia" w:ascii="仿宋" w:hAnsi="仿宋" w:eastAsia="仿宋" w:cs="仿宋"/>
          <w:b/>
          <w:bCs/>
          <w:color w:val="auto"/>
          <w:sz w:val="52"/>
          <w:szCs w:val="52"/>
        </w:rPr>
        <w:t>应急预案</w:t>
      </w:r>
    </w:p>
    <w:bookmarkEnd w:id="319"/>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sz w:val="32"/>
          <w:szCs w:val="32"/>
        </w:rPr>
      </w:pPr>
    </w:p>
    <w:p>
      <w:pPr>
        <w:tabs>
          <w:tab w:val="center" w:pos="4535"/>
        </w:tabs>
        <w:bidi w:val="0"/>
        <w:jc w:val="left"/>
        <w:rPr>
          <w:rFonts w:hint="eastAsia" w:ascii="仿宋" w:hAnsi="仿宋" w:eastAsia="仿宋" w:cs="仿宋"/>
          <w:b/>
          <w:bCs/>
          <w:color w:val="auto"/>
          <w:sz w:val="32"/>
          <w:szCs w:val="32"/>
          <w:lang w:val="en-US" w:eastAsia="zh-CN"/>
        </w:rPr>
      </w:pPr>
      <w:r>
        <w:rPr>
          <w:rFonts w:hint="eastAsia"/>
          <w:color w:val="auto"/>
          <w:sz w:val="32"/>
          <w:szCs w:val="32"/>
          <w:lang w:eastAsia="zh-CN"/>
        </w:rPr>
        <w:tab/>
      </w:r>
      <w:r>
        <w:rPr>
          <w:rFonts w:hint="eastAsia" w:ascii="仿宋" w:hAnsi="仿宋" w:eastAsia="仿宋" w:cs="仿宋"/>
          <w:b/>
          <w:bCs/>
          <w:color w:val="auto"/>
          <w:sz w:val="32"/>
          <w:szCs w:val="32"/>
          <w:lang w:eastAsia="zh-CN"/>
        </w:rPr>
        <w:t>桂林市</w:t>
      </w:r>
      <w:r>
        <w:rPr>
          <w:rFonts w:hint="eastAsia" w:ascii="仿宋" w:hAnsi="仿宋" w:eastAsia="仿宋" w:cs="仿宋"/>
          <w:b/>
          <w:bCs/>
          <w:color w:val="auto"/>
          <w:sz w:val="32"/>
          <w:szCs w:val="32"/>
          <w:lang w:val="en-US" w:eastAsia="zh-CN"/>
        </w:rPr>
        <w:t>象山区应急管理局编制</w:t>
      </w:r>
    </w:p>
    <w:p>
      <w:pPr>
        <w:pStyle w:val="2"/>
        <w:jc w:val="center"/>
        <w:rPr>
          <w:rFonts w:hint="default"/>
          <w:color w:val="auto"/>
          <w:sz w:val="32"/>
          <w:szCs w:val="32"/>
          <w:lang w:val="en-US" w:eastAsia="zh-CN"/>
        </w:rPr>
        <w:sectPr>
          <w:headerReference r:id="rId3" w:type="default"/>
          <w:pgSz w:w="11906" w:h="16838"/>
          <w:pgMar w:top="1304" w:right="1134" w:bottom="1134" w:left="1701" w:header="680" w:footer="680" w:gutter="0"/>
          <w:pgNumType w:start="1"/>
          <w:cols w:space="0" w:num="1"/>
          <w:docGrid w:type="lines" w:linePitch="312" w:charSpace="0"/>
        </w:sectPr>
      </w:pPr>
      <w:r>
        <w:rPr>
          <w:rFonts w:hint="eastAsia" w:ascii="仿宋" w:hAnsi="仿宋" w:eastAsia="仿宋" w:cs="仿宋"/>
          <w:b/>
          <w:bCs/>
          <w:color w:val="auto"/>
          <w:sz w:val="32"/>
          <w:szCs w:val="32"/>
          <w:lang w:val="en-US" w:eastAsia="zh-CN"/>
        </w:rPr>
        <w:t>2022年7月</w:t>
      </w:r>
    </w:p>
    <w:bookmarkEnd w:id="4"/>
    <w:p>
      <w:pPr>
        <w:keepNext w:val="0"/>
        <w:keepLines w:val="0"/>
        <w:pageBreakBefore w:val="0"/>
        <w:widowControl w:val="0"/>
        <w:kinsoku/>
        <w:wordWrap/>
        <w:overflowPunct/>
        <w:topLinePunct w:val="0"/>
        <w:autoSpaceDE/>
        <w:autoSpaceDN/>
        <w:bidi w:val="0"/>
        <w:spacing w:line="660" w:lineRule="exact"/>
        <w:jc w:val="center"/>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目</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lang w:eastAsia="zh-CN"/>
        </w:rPr>
        <w:t>录</w:t>
      </w:r>
    </w:p>
    <w:p>
      <w:pPr>
        <w:pStyle w:val="10"/>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b/>
          <w:bCs/>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TOC \o "1-3" \h \u </w:instrText>
      </w:r>
      <w:r>
        <w:rPr>
          <w:rFonts w:hint="eastAsia" w:ascii="仿宋" w:hAnsi="仿宋" w:eastAsia="仿宋" w:cs="仿宋"/>
          <w:color w:val="auto"/>
          <w:sz w:val="28"/>
          <w:szCs w:val="28"/>
          <w:lang w:eastAsia="zh-CN"/>
        </w:rPr>
        <w:fldChar w:fldCharType="separate"/>
      </w:r>
      <w:r>
        <w:rPr>
          <w:rFonts w:hint="eastAsia" w:ascii="仿宋" w:hAnsi="仿宋" w:eastAsia="仿宋" w:cs="仿宋"/>
          <w:b/>
          <w:bCs/>
          <w:color w:val="auto"/>
          <w:sz w:val="28"/>
          <w:szCs w:val="28"/>
          <w:lang w:eastAsia="zh-CN"/>
        </w:rPr>
        <w:fldChar w:fldCharType="begin"/>
      </w:r>
      <w:r>
        <w:rPr>
          <w:rFonts w:hint="eastAsia" w:ascii="仿宋" w:hAnsi="仿宋" w:eastAsia="仿宋" w:cs="仿宋"/>
          <w:b/>
          <w:bCs/>
          <w:color w:val="auto"/>
          <w:sz w:val="28"/>
          <w:szCs w:val="28"/>
          <w:lang w:eastAsia="zh-CN"/>
        </w:rPr>
        <w:instrText xml:space="preserve"> HYPERLINK \l _Toc14488 </w:instrText>
      </w:r>
      <w:r>
        <w:rPr>
          <w:rFonts w:hint="eastAsia" w:ascii="仿宋" w:hAnsi="仿宋" w:eastAsia="仿宋" w:cs="仿宋"/>
          <w:b/>
          <w:bCs/>
          <w:color w:val="auto"/>
          <w:sz w:val="28"/>
          <w:szCs w:val="28"/>
          <w:lang w:eastAsia="zh-CN"/>
        </w:rPr>
        <w:fldChar w:fldCharType="separate"/>
      </w:r>
      <w:r>
        <w:rPr>
          <w:rFonts w:hint="eastAsia" w:ascii="仿宋" w:hAnsi="仿宋" w:eastAsia="仿宋" w:cs="仿宋"/>
          <w:b/>
          <w:bCs/>
          <w:color w:val="auto"/>
          <w:sz w:val="28"/>
          <w:szCs w:val="28"/>
        </w:rPr>
        <w:t>1</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总 则</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PAGEREF _Toc14488 \h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1</w:t>
      </w:r>
      <w:r>
        <w:rPr>
          <w:rFonts w:hint="eastAsia" w:ascii="仿宋" w:hAnsi="仿宋" w:eastAsia="仿宋" w:cs="仿宋"/>
          <w:b/>
          <w:bCs/>
          <w:color w:val="auto"/>
          <w:sz w:val="28"/>
          <w:szCs w:val="28"/>
        </w:rPr>
        <w:fldChar w:fldCharType="end"/>
      </w:r>
      <w:r>
        <w:rPr>
          <w:rFonts w:hint="eastAsia" w:ascii="仿宋" w:hAnsi="仿宋" w:eastAsia="仿宋" w:cs="仿宋"/>
          <w:b/>
          <w:bCs/>
          <w:color w:val="auto"/>
          <w:sz w:val="28"/>
          <w:szCs w:val="28"/>
          <w:lang w:eastAsia="zh-CN"/>
        </w:rPr>
        <w:fldChar w:fldCharType="end"/>
      </w:r>
    </w:p>
    <w:p>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_Toc460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1.1 编制目的</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_Toc460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_Toc6854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lang w:val="en-US" w:eastAsia="zh-CN"/>
        </w:rPr>
        <w:t>1.2 编制依据</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_Toc6854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_Toc19653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lang w:val="en-US" w:eastAsia="zh-CN"/>
        </w:rPr>
        <w:t>1.3 适用范围</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_Toc19653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_Toc28662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lang w:val="en-US" w:eastAsia="zh-CN"/>
        </w:rPr>
        <w:t>1.4 预案体系</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_Toc28662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_Toc2823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 xml:space="preserve"> 工作原则</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_Toc2823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_Toc23380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 xml:space="preserve">6 </w:t>
      </w:r>
      <w:r>
        <w:rPr>
          <w:rFonts w:hint="eastAsia" w:ascii="仿宋" w:hAnsi="仿宋" w:eastAsia="仿宋" w:cs="仿宋"/>
          <w:color w:val="auto"/>
          <w:sz w:val="28"/>
          <w:szCs w:val="28"/>
        </w:rPr>
        <w:t>风险分析</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_Toc23380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_Toc14235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 xml:space="preserve"> 应急资源分析</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_Toc14235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3</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_Toc26157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 xml:space="preserve">8 </w:t>
      </w:r>
      <w:r>
        <w:rPr>
          <w:rFonts w:hint="eastAsia" w:ascii="仿宋" w:hAnsi="仿宋" w:eastAsia="仿宋" w:cs="仿宋"/>
          <w:color w:val="auto"/>
          <w:sz w:val="28"/>
          <w:szCs w:val="28"/>
        </w:rPr>
        <w:t>突发事件分类与分级</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_Toc26157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3</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_Toc20341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突发事件分类</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_Toc20341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3</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_Toc14100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突发事件分级</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_Toc14100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3</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10"/>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fldChar w:fldCharType="begin"/>
      </w:r>
      <w:r>
        <w:rPr>
          <w:rFonts w:hint="eastAsia" w:ascii="仿宋" w:hAnsi="仿宋" w:eastAsia="仿宋" w:cs="仿宋"/>
          <w:b/>
          <w:bCs/>
          <w:color w:val="auto"/>
          <w:sz w:val="28"/>
          <w:szCs w:val="28"/>
          <w:lang w:eastAsia="zh-CN"/>
        </w:rPr>
        <w:instrText xml:space="preserve"> HYPERLINK \l _Toc20099 </w:instrText>
      </w:r>
      <w:r>
        <w:rPr>
          <w:rFonts w:hint="eastAsia" w:ascii="仿宋" w:hAnsi="仿宋" w:eastAsia="仿宋" w:cs="仿宋"/>
          <w:b/>
          <w:bCs/>
          <w:color w:val="auto"/>
          <w:sz w:val="28"/>
          <w:szCs w:val="28"/>
          <w:lang w:eastAsia="zh-CN"/>
        </w:rPr>
        <w:fldChar w:fldCharType="separate"/>
      </w:r>
      <w:r>
        <w:rPr>
          <w:rFonts w:hint="eastAsia" w:ascii="仿宋" w:hAnsi="仿宋" w:eastAsia="仿宋" w:cs="仿宋"/>
          <w:b/>
          <w:bCs/>
          <w:color w:val="auto"/>
          <w:sz w:val="28"/>
          <w:szCs w:val="28"/>
        </w:rPr>
        <w:t>2</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组织机构与职责</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PAGEREF _Toc20099 \h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4</w:t>
      </w:r>
      <w:r>
        <w:rPr>
          <w:rFonts w:hint="eastAsia" w:ascii="仿宋" w:hAnsi="仿宋" w:eastAsia="仿宋" w:cs="仿宋"/>
          <w:b/>
          <w:bCs/>
          <w:color w:val="auto"/>
          <w:sz w:val="28"/>
          <w:szCs w:val="28"/>
        </w:rPr>
        <w:fldChar w:fldCharType="end"/>
      </w:r>
      <w:r>
        <w:rPr>
          <w:rFonts w:hint="eastAsia" w:ascii="仿宋" w:hAnsi="仿宋" w:eastAsia="仿宋" w:cs="仿宋"/>
          <w:b/>
          <w:bCs/>
          <w:color w:val="auto"/>
          <w:sz w:val="28"/>
          <w:szCs w:val="28"/>
          <w:lang w:eastAsia="zh-CN"/>
        </w:rPr>
        <w:fldChar w:fldCharType="end"/>
      </w:r>
    </w:p>
    <w:p>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_Toc13120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 xml:space="preserve">2.1 </w:t>
      </w:r>
      <w:r>
        <w:rPr>
          <w:rFonts w:hint="eastAsia" w:ascii="仿宋" w:hAnsi="仿宋" w:eastAsia="仿宋" w:cs="仿宋"/>
          <w:color w:val="auto"/>
          <w:sz w:val="28"/>
          <w:szCs w:val="28"/>
          <w:lang w:eastAsia="zh-CN"/>
        </w:rPr>
        <w:t>领导机构</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_Toc13120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4</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_Toc538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2.2 办事机构</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_Toc538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4</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_Toc25541 </w:instrText>
      </w:r>
      <w:r>
        <w:rPr>
          <w:rFonts w:hint="eastAsia" w:ascii="仿宋" w:hAnsi="仿宋" w:eastAsia="仿宋" w:cs="仿宋"/>
          <w:color w:val="auto"/>
          <w:sz w:val="28"/>
          <w:szCs w:val="28"/>
          <w:lang w:eastAsia="zh-CN"/>
        </w:rPr>
        <w:fldChar w:fldCharType="separate"/>
      </w:r>
      <w:r>
        <w:rPr>
          <w:rFonts w:hint="eastAsia" w:ascii="仿宋" w:hAnsi="仿宋" w:eastAsia="仿宋" w:cs="仿宋"/>
          <w:bCs/>
          <w:color w:val="auto"/>
          <w:sz w:val="28"/>
          <w:szCs w:val="28"/>
          <w:lang w:val="en-US" w:eastAsia="zh-CN"/>
        </w:rPr>
        <w:t xml:space="preserve">2.3 </w:t>
      </w:r>
      <w:r>
        <w:rPr>
          <w:rFonts w:hint="eastAsia" w:ascii="仿宋" w:hAnsi="仿宋" w:eastAsia="仿宋" w:cs="仿宋"/>
          <w:bCs/>
          <w:color w:val="auto"/>
          <w:sz w:val="28"/>
          <w:szCs w:val="28"/>
        </w:rPr>
        <w:t>专项应急指挥机构</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_Toc25541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4</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_Toc17357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eastAsia="zh-CN"/>
        </w:rPr>
        <w:t>区各部门、</w:t>
      </w:r>
      <w:r>
        <w:rPr>
          <w:rFonts w:hint="eastAsia" w:ascii="仿宋" w:hAnsi="仿宋" w:eastAsia="仿宋" w:cs="仿宋"/>
          <w:color w:val="auto"/>
          <w:sz w:val="28"/>
          <w:szCs w:val="28"/>
        </w:rPr>
        <w:t>单位直接责任</w:t>
      </w:r>
      <w:r>
        <w:rPr>
          <w:rFonts w:hint="eastAsia" w:ascii="仿宋" w:hAnsi="仿宋" w:eastAsia="仿宋" w:cs="仿宋"/>
          <w:color w:val="auto"/>
          <w:sz w:val="28"/>
          <w:szCs w:val="28"/>
          <w:lang w:eastAsia="zh-CN"/>
        </w:rPr>
        <w:t>及</w:t>
      </w:r>
      <w:r>
        <w:rPr>
          <w:rFonts w:hint="eastAsia" w:ascii="仿宋" w:hAnsi="仿宋" w:eastAsia="仿宋" w:cs="仿宋"/>
          <w:color w:val="auto"/>
          <w:sz w:val="28"/>
          <w:szCs w:val="28"/>
        </w:rPr>
        <w:t>分工</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_Toc17357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5</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_Toc1421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人民政府办公室</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_Toc1421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5</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_Toc2034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委宣传部</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_Toc2034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5</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_Toc8777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财政局</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_Toc8777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5</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_Toc17762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.4</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区发展和改革</w:t>
      </w:r>
      <w:r>
        <w:rPr>
          <w:rFonts w:hint="eastAsia" w:ascii="仿宋" w:hAnsi="仿宋" w:eastAsia="仿宋" w:cs="仿宋"/>
          <w:color w:val="auto"/>
          <w:sz w:val="28"/>
          <w:szCs w:val="28"/>
        </w:rPr>
        <w:t>局</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_Toc17762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5</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_Toc16812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.5</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农业农村局</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_Toc16812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5</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_Toc10301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.6</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民政局</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_Toc10301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5</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_Toc32171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.7</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应急管理局</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_Toc32171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5</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_Toc20402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.8</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区卫生健康</w:t>
      </w:r>
      <w:r>
        <w:rPr>
          <w:rFonts w:hint="eastAsia" w:ascii="仿宋" w:hAnsi="仿宋" w:eastAsia="仿宋" w:cs="仿宋"/>
          <w:color w:val="auto"/>
          <w:sz w:val="28"/>
          <w:szCs w:val="28"/>
        </w:rPr>
        <w:t>局</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_Toc20402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6</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_Toc22938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9 </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住房和城乡建设局</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_Toc22938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6</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_Toc5914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 xml:space="preserve">0 </w:t>
      </w:r>
      <w:r>
        <w:rPr>
          <w:rFonts w:hint="eastAsia" w:ascii="仿宋" w:hAnsi="仿宋" w:eastAsia="仿宋" w:cs="仿宋"/>
          <w:color w:val="auto"/>
          <w:sz w:val="28"/>
          <w:szCs w:val="28"/>
          <w:lang w:eastAsia="zh-CN"/>
        </w:rPr>
        <w:t>桂林市自然资源局象山分局</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_Toc5914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6</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_Toc31584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 xml:space="preserve">1 </w:t>
      </w:r>
      <w:r>
        <w:rPr>
          <w:rFonts w:hint="eastAsia" w:ascii="仿宋" w:hAnsi="仿宋" w:eastAsia="仿宋" w:cs="仿宋"/>
          <w:color w:val="auto"/>
          <w:sz w:val="28"/>
          <w:szCs w:val="28"/>
          <w:lang w:eastAsia="zh-CN"/>
        </w:rPr>
        <w:t>象山</w:t>
      </w:r>
      <w:r>
        <w:rPr>
          <w:rFonts w:hint="eastAsia" w:ascii="仿宋" w:hAnsi="仿宋" w:eastAsia="仿宋" w:cs="仿宋"/>
          <w:color w:val="auto"/>
          <w:sz w:val="28"/>
          <w:szCs w:val="28"/>
        </w:rPr>
        <w:t>生态环境局</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_Toc31584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6</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_Toc11501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 xml:space="preserve">2 </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教育局</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_Toc11501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6</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_Toc7959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 xml:space="preserve">3 </w:t>
      </w:r>
      <w:r>
        <w:rPr>
          <w:rFonts w:hint="eastAsia" w:ascii="仿宋" w:hAnsi="仿宋" w:eastAsia="仿宋" w:cs="仿宋"/>
          <w:color w:val="auto"/>
          <w:sz w:val="28"/>
          <w:szCs w:val="28"/>
          <w:lang w:eastAsia="zh-CN"/>
        </w:rPr>
        <w:t>区工业和信息化</w:t>
      </w:r>
      <w:r>
        <w:rPr>
          <w:rFonts w:hint="eastAsia" w:ascii="仿宋" w:hAnsi="仿宋" w:eastAsia="仿宋" w:cs="仿宋"/>
          <w:color w:val="auto"/>
          <w:sz w:val="28"/>
          <w:szCs w:val="28"/>
        </w:rPr>
        <w:t>局</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_Toc7959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6</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_Toc3671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 xml:space="preserve">4 </w:t>
      </w:r>
      <w:r>
        <w:rPr>
          <w:rFonts w:hint="eastAsia" w:ascii="仿宋" w:hAnsi="仿宋" w:eastAsia="仿宋" w:cs="仿宋"/>
          <w:color w:val="auto"/>
          <w:sz w:val="28"/>
          <w:szCs w:val="28"/>
          <w:lang w:eastAsia="zh-CN"/>
        </w:rPr>
        <w:t>象山</w:t>
      </w:r>
      <w:r>
        <w:rPr>
          <w:rFonts w:hint="eastAsia" w:ascii="仿宋" w:hAnsi="仿宋" w:eastAsia="仿宋" w:cs="仿宋"/>
          <w:color w:val="auto"/>
          <w:sz w:val="28"/>
          <w:szCs w:val="28"/>
        </w:rPr>
        <w:t>公安</w:t>
      </w:r>
      <w:r>
        <w:rPr>
          <w:rFonts w:hint="eastAsia" w:ascii="仿宋" w:hAnsi="仿宋" w:eastAsia="仿宋" w:cs="仿宋"/>
          <w:color w:val="auto"/>
          <w:sz w:val="28"/>
          <w:szCs w:val="28"/>
          <w:lang w:eastAsia="zh-CN"/>
        </w:rPr>
        <w:t>分</w:t>
      </w:r>
      <w:r>
        <w:rPr>
          <w:rFonts w:hint="eastAsia" w:ascii="仿宋" w:hAnsi="仿宋" w:eastAsia="仿宋" w:cs="仿宋"/>
          <w:color w:val="auto"/>
          <w:sz w:val="28"/>
          <w:szCs w:val="28"/>
        </w:rPr>
        <w:t>局</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_Toc3671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6</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_Toc8397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lang w:val="en-US" w:eastAsia="zh-CN"/>
        </w:rPr>
        <w:t>2.4.15 象山交警大队</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_Toc8397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7</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_Toc29814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lang w:val="en-US" w:eastAsia="zh-CN"/>
        </w:rPr>
        <w:t>2.4.16 象山消防救援大队</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_Toc29814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7</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_Toc5452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 xml:space="preserve">7 </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文化体育和旅游局</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_Toc5452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7</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_Toc26760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18 </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人力资源和社会保障局</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_Toc26760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7</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_Toc29194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19 区</w:t>
      </w:r>
      <w:r>
        <w:rPr>
          <w:rFonts w:hint="eastAsia" w:ascii="仿宋" w:hAnsi="仿宋" w:eastAsia="仿宋" w:cs="仿宋"/>
          <w:color w:val="auto"/>
          <w:sz w:val="28"/>
          <w:szCs w:val="28"/>
        </w:rPr>
        <w:t>市场</w:t>
      </w:r>
      <w:r>
        <w:rPr>
          <w:rFonts w:hint="eastAsia" w:ascii="仿宋" w:hAnsi="仿宋" w:eastAsia="仿宋" w:cs="仿宋"/>
          <w:color w:val="auto"/>
          <w:sz w:val="28"/>
          <w:szCs w:val="28"/>
          <w:lang w:eastAsia="zh-CN"/>
        </w:rPr>
        <w:t>监督管理</w:t>
      </w:r>
      <w:r>
        <w:rPr>
          <w:rFonts w:hint="eastAsia" w:ascii="仿宋" w:hAnsi="仿宋" w:eastAsia="仿宋" w:cs="仿宋"/>
          <w:color w:val="auto"/>
          <w:sz w:val="28"/>
          <w:szCs w:val="28"/>
        </w:rPr>
        <w:t>局</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_Toc29194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7</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_Toc7829 </w:instrText>
      </w:r>
      <w:r>
        <w:rPr>
          <w:rFonts w:hint="eastAsia" w:ascii="仿宋" w:hAnsi="仿宋" w:eastAsia="仿宋" w:cs="仿宋"/>
          <w:color w:val="auto"/>
          <w:sz w:val="28"/>
          <w:szCs w:val="28"/>
          <w:lang w:eastAsia="zh-CN"/>
        </w:rPr>
        <w:fldChar w:fldCharType="separate"/>
      </w:r>
      <w:r>
        <w:rPr>
          <w:rFonts w:hint="eastAsia" w:ascii="仿宋" w:hAnsi="仿宋" w:eastAsia="仿宋" w:cs="仿宋"/>
          <w:bCs/>
          <w:color w:val="auto"/>
          <w:sz w:val="28"/>
          <w:szCs w:val="28"/>
          <w:lang w:val="en-US" w:eastAsia="zh-CN"/>
        </w:rPr>
        <w:t>2.4.20 区城市管理局</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_Toc7829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7</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_Toc1457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1 一乡三办</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_Toc1457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7</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_Toc29270 </w:instrText>
      </w:r>
      <w:r>
        <w:rPr>
          <w:rFonts w:hint="eastAsia" w:ascii="仿宋" w:hAnsi="仿宋" w:eastAsia="仿宋" w:cs="仿宋"/>
          <w:color w:val="auto"/>
          <w:sz w:val="28"/>
          <w:szCs w:val="28"/>
          <w:lang w:eastAsia="zh-CN"/>
        </w:rPr>
        <w:fldChar w:fldCharType="separate"/>
      </w:r>
      <w:r>
        <w:rPr>
          <w:rFonts w:hint="eastAsia" w:ascii="仿宋" w:hAnsi="仿宋" w:eastAsia="仿宋" w:cs="仿宋"/>
          <w:bCs/>
          <w:color w:val="auto"/>
          <w:sz w:val="28"/>
          <w:szCs w:val="28"/>
          <w:lang w:val="en-US" w:eastAsia="zh-CN"/>
        </w:rPr>
        <w:t xml:space="preserve">2.4.22 </w:t>
      </w:r>
      <w:r>
        <w:rPr>
          <w:rFonts w:hint="eastAsia" w:ascii="仿宋" w:hAnsi="仿宋" w:eastAsia="仿宋" w:cs="仿宋"/>
          <w:bCs/>
          <w:color w:val="auto"/>
          <w:sz w:val="28"/>
          <w:szCs w:val="28"/>
        </w:rPr>
        <w:t>其他有关部门和单位</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_Toc29270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7</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_Toc19942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 xml:space="preserve"> 专家组</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_Toc19942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7</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_Toc108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2.6</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基层应急机构</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_Toc108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8</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_Toc23598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2.7</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应急联动机制</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_Toc23598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8</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10"/>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fldChar w:fldCharType="begin"/>
      </w:r>
      <w:r>
        <w:rPr>
          <w:rFonts w:hint="eastAsia" w:ascii="仿宋" w:hAnsi="仿宋" w:eastAsia="仿宋" w:cs="仿宋"/>
          <w:b/>
          <w:bCs/>
          <w:color w:val="auto"/>
          <w:sz w:val="28"/>
          <w:szCs w:val="28"/>
          <w:lang w:eastAsia="zh-CN"/>
        </w:rPr>
        <w:instrText xml:space="preserve"> HYPERLINK \l _Toc26138 </w:instrText>
      </w:r>
      <w:r>
        <w:rPr>
          <w:rFonts w:hint="eastAsia" w:ascii="仿宋" w:hAnsi="仿宋" w:eastAsia="仿宋" w:cs="仿宋"/>
          <w:b/>
          <w:bCs/>
          <w:color w:val="auto"/>
          <w:sz w:val="28"/>
          <w:szCs w:val="28"/>
          <w:lang w:eastAsia="zh-CN"/>
        </w:rPr>
        <w:fldChar w:fldCharType="separate"/>
      </w:r>
      <w:r>
        <w:rPr>
          <w:rFonts w:hint="eastAsia" w:ascii="仿宋" w:hAnsi="仿宋" w:eastAsia="仿宋" w:cs="仿宋"/>
          <w:b/>
          <w:bCs/>
          <w:color w:val="auto"/>
          <w:sz w:val="28"/>
          <w:szCs w:val="28"/>
        </w:rPr>
        <w:t>3</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监测与预警</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PAGEREF _Toc26138 \h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8</w:t>
      </w:r>
      <w:r>
        <w:rPr>
          <w:rFonts w:hint="eastAsia" w:ascii="仿宋" w:hAnsi="仿宋" w:eastAsia="仿宋" w:cs="仿宋"/>
          <w:b/>
          <w:bCs/>
          <w:color w:val="auto"/>
          <w:sz w:val="28"/>
          <w:szCs w:val="28"/>
        </w:rPr>
        <w:fldChar w:fldCharType="end"/>
      </w:r>
      <w:r>
        <w:rPr>
          <w:rFonts w:hint="eastAsia" w:ascii="仿宋" w:hAnsi="仿宋" w:eastAsia="仿宋" w:cs="仿宋"/>
          <w:b/>
          <w:bCs/>
          <w:color w:val="auto"/>
          <w:sz w:val="28"/>
          <w:szCs w:val="28"/>
          <w:lang w:eastAsia="zh-CN"/>
        </w:rPr>
        <w:fldChar w:fldCharType="end"/>
      </w:r>
    </w:p>
    <w:p>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_Toc19243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3.1</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监测</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_Toc19243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8</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_Toc17452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3.1.1</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隐患排查登记</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_Toc17452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8</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_Toc3713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3.1.2</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检查监控与隐患整改</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_Toc3713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8</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_Toc17835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3.1.3</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预测</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_Toc17835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8</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_Toc31523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3.1.4</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信息收集与分析研判</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_Toc31523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9</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_Toc12680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3.2</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预警</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_Toc12680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9</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_Toc4831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3.2.1</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预警制度</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_Toc4831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9</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_Toc1651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3.2.2</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预警级别</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_Toc1651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9</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_Toc13658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3.2.3</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预警发布</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_Toc13658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9</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_Toc23146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3.2.4</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预警响应</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_Toc23146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9</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_Toc10718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3.2.5</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预警信息解除</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_Toc10718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10</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_Toc17353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3.2.6</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预警信息传播</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_Toc17353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10"/>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fldChar w:fldCharType="begin"/>
      </w:r>
      <w:r>
        <w:rPr>
          <w:rFonts w:hint="eastAsia" w:ascii="仿宋" w:hAnsi="仿宋" w:eastAsia="仿宋" w:cs="仿宋"/>
          <w:b/>
          <w:bCs/>
          <w:color w:val="auto"/>
          <w:sz w:val="28"/>
          <w:szCs w:val="28"/>
          <w:lang w:eastAsia="zh-CN"/>
        </w:rPr>
        <w:instrText xml:space="preserve"> HYPERLINK \l _Toc20646 </w:instrText>
      </w:r>
      <w:r>
        <w:rPr>
          <w:rFonts w:hint="eastAsia" w:ascii="仿宋" w:hAnsi="仿宋" w:eastAsia="仿宋" w:cs="仿宋"/>
          <w:b/>
          <w:bCs/>
          <w:color w:val="auto"/>
          <w:sz w:val="28"/>
          <w:szCs w:val="28"/>
          <w:lang w:eastAsia="zh-CN"/>
        </w:rPr>
        <w:fldChar w:fldCharType="separate"/>
      </w:r>
      <w:r>
        <w:rPr>
          <w:rFonts w:hint="eastAsia" w:ascii="仿宋" w:hAnsi="仿宋" w:eastAsia="仿宋" w:cs="仿宋"/>
          <w:b/>
          <w:bCs/>
          <w:color w:val="auto"/>
          <w:sz w:val="28"/>
          <w:szCs w:val="28"/>
        </w:rPr>
        <w:t>4</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应急响应</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PAGEREF _Toc20646 \h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11</w:t>
      </w:r>
      <w:r>
        <w:rPr>
          <w:rFonts w:hint="eastAsia" w:ascii="仿宋" w:hAnsi="仿宋" w:eastAsia="仿宋" w:cs="仿宋"/>
          <w:b/>
          <w:bCs/>
          <w:color w:val="auto"/>
          <w:sz w:val="28"/>
          <w:szCs w:val="28"/>
        </w:rPr>
        <w:fldChar w:fldCharType="end"/>
      </w:r>
      <w:r>
        <w:rPr>
          <w:rFonts w:hint="eastAsia" w:ascii="仿宋" w:hAnsi="仿宋" w:eastAsia="仿宋" w:cs="仿宋"/>
          <w:b/>
          <w:bCs/>
          <w:color w:val="auto"/>
          <w:sz w:val="28"/>
          <w:szCs w:val="28"/>
          <w:lang w:eastAsia="zh-CN"/>
        </w:rPr>
        <w:fldChar w:fldCharType="end"/>
      </w:r>
    </w:p>
    <w:p>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_Toc32741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4.1</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信息报送</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_Toc32741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_Toc32658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4.1.1</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突发事件信息归口管理制度</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_Toc32658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_Toc27515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4.1.2 预测预警信息和初始信息报告</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_Toc27515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_Toc28005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4.1.3</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突发事件信息上报内容</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_Toc28005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12</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_Toc17260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4.1.4</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报告时限</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_Toc17260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12</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_Toc26614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4.1.5</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人员伤亡和失踪信息报送</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_Toc26614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12</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_Toc6313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4.1.6</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信息通报</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_Toc6313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12</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_Toc13574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4.2</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先期处置</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_Toc13574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13</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_Toc30785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4.3 分级响应与基本应急</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_Toc30785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13</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_Toc14990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4.3.1 启动应急预案</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_Toc14990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13</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_Toc4314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4.3.2</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联合应急响应</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_Toc4314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13</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_Toc13003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4.3.3 涉外应急响应</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_Toc13003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13</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_Toc10543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4.3.4 事发地乡人民政府</w:t>
      </w:r>
      <w:r>
        <w:rPr>
          <w:rFonts w:hint="eastAsia" w:ascii="仿宋" w:hAnsi="仿宋" w:eastAsia="仿宋" w:cs="仿宋"/>
          <w:color w:val="auto"/>
          <w:sz w:val="28"/>
          <w:szCs w:val="28"/>
          <w:lang w:eastAsia="zh-CN"/>
        </w:rPr>
        <w:t>、街道办</w:t>
      </w:r>
      <w:r>
        <w:rPr>
          <w:rFonts w:hint="eastAsia" w:ascii="仿宋" w:hAnsi="仿宋" w:eastAsia="仿宋" w:cs="仿宋"/>
          <w:color w:val="auto"/>
          <w:sz w:val="28"/>
          <w:szCs w:val="28"/>
        </w:rPr>
        <w:t>应急响应</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_Toc10543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13</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_Toc4427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 xml:space="preserve">4.3.5 </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w:t>
      </w:r>
      <w:r>
        <w:rPr>
          <w:rFonts w:hint="eastAsia" w:ascii="仿宋" w:hAnsi="仿宋" w:eastAsia="仿宋" w:cs="仿宋"/>
          <w:color w:val="auto"/>
          <w:sz w:val="28"/>
          <w:szCs w:val="28"/>
          <w:lang w:eastAsia="zh-CN"/>
        </w:rPr>
        <w:t>、区有关部门</w:t>
      </w:r>
      <w:r>
        <w:rPr>
          <w:rFonts w:hint="eastAsia" w:ascii="仿宋" w:hAnsi="仿宋" w:eastAsia="仿宋" w:cs="仿宋"/>
          <w:color w:val="auto"/>
          <w:sz w:val="28"/>
          <w:szCs w:val="28"/>
        </w:rPr>
        <w:t>应急响应</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_Toc4427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14</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_Toc5961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4.4 指挥与协调</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_Toc5961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15</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_Toc10700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4.4.1 研判决策</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_Toc10700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15</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_Toc9852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 xml:space="preserve">4.4.2 </w:t>
      </w:r>
      <w:r>
        <w:rPr>
          <w:rFonts w:hint="eastAsia" w:ascii="仿宋" w:hAnsi="仿宋" w:eastAsia="仿宋" w:cs="仿宋"/>
          <w:color w:val="auto"/>
          <w:sz w:val="28"/>
          <w:szCs w:val="28"/>
          <w:lang w:eastAsia="zh-CN"/>
        </w:rPr>
        <w:t>现场专项应急指挥部</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_Toc9852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15</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_Toc28335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4.4.</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 xml:space="preserve"> 现场</w:t>
      </w:r>
      <w:r>
        <w:rPr>
          <w:rFonts w:hint="eastAsia" w:ascii="仿宋" w:hAnsi="仿宋" w:eastAsia="仿宋" w:cs="仿宋"/>
          <w:color w:val="auto"/>
          <w:sz w:val="28"/>
          <w:szCs w:val="28"/>
          <w:lang w:eastAsia="zh-CN"/>
        </w:rPr>
        <w:t>专项应急</w:t>
      </w:r>
      <w:r>
        <w:rPr>
          <w:rFonts w:hint="eastAsia" w:ascii="仿宋" w:hAnsi="仿宋" w:eastAsia="仿宋" w:cs="仿宋"/>
          <w:color w:val="auto"/>
          <w:sz w:val="28"/>
          <w:szCs w:val="28"/>
        </w:rPr>
        <w:t>指挥部各处置工作组</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_Toc28335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16</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_Toc2688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4.4.</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 xml:space="preserve"> 现场</w:t>
      </w:r>
      <w:r>
        <w:rPr>
          <w:rFonts w:hint="eastAsia" w:ascii="仿宋" w:hAnsi="仿宋" w:eastAsia="仿宋" w:cs="仿宋"/>
          <w:color w:val="auto"/>
          <w:sz w:val="28"/>
          <w:szCs w:val="28"/>
          <w:lang w:eastAsia="zh-CN"/>
        </w:rPr>
        <w:t>专项应急</w:t>
      </w:r>
      <w:r>
        <w:rPr>
          <w:rFonts w:hint="eastAsia" w:ascii="仿宋" w:hAnsi="仿宋" w:eastAsia="仿宋" w:cs="仿宋"/>
          <w:color w:val="auto"/>
          <w:sz w:val="28"/>
          <w:szCs w:val="28"/>
        </w:rPr>
        <w:t>指挥部的设置条件</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_Toc2688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16</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_Toc3136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4.4.</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 xml:space="preserve"> 现场</w:t>
      </w:r>
      <w:r>
        <w:rPr>
          <w:rFonts w:hint="eastAsia" w:ascii="仿宋" w:hAnsi="仿宋" w:eastAsia="仿宋" w:cs="仿宋"/>
          <w:color w:val="auto"/>
          <w:sz w:val="28"/>
          <w:szCs w:val="28"/>
          <w:lang w:eastAsia="zh-CN"/>
        </w:rPr>
        <w:t>专项应急</w:t>
      </w:r>
      <w:r>
        <w:rPr>
          <w:rFonts w:hint="eastAsia" w:ascii="仿宋" w:hAnsi="仿宋" w:eastAsia="仿宋" w:cs="仿宋"/>
          <w:color w:val="auto"/>
          <w:sz w:val="28"/>
          <w:szCs w:val="28"/>
        </w:rPr>
        <w:t>指挥部成立通报</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_Toc3136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16</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_Toc12314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4.4.</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 xml:space="preserve"> 现场</w:t>
      </w:r>
      <w:r>
        <w:rPr>
          <w:rFonts w:hint="eastAsia" w:ascii="仿宋" w:hAnsi="仿宋" w:eastAsia="仿宋" w:cs="仿宋"/>
          <w:color w:val="auto"/>
          <w:sz w:val="28"/>
          <w:szCs w:val="28"/>
          <w:lang w:eastAsia="zh-CN"/>
        </w:rPr>
        <w:t>专项应急</w:t>
      </w:r>
      <w:r>
        <w:rPr>
          <w:rFonts w:hint="eastAsia" w:ascii="仿宋" w:hAnsi="仿宋" w:eastAsia="仿宋" w:cs="仿宋"/>
          <w:color w:val="auto"/>
          <w:sz w:val="28"/>
          <w:szCs w:val="28"/>
        </w:rPr>
        <w:t>指挥部基本工作程序</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_Toc12314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17</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_Toc3889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4.5</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处置措施</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_Toc3889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17</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_Toc40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4.6</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响应升级</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_Toc40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18</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_Toc30712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4.7</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社会动员</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_Toc30712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18</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_Toc4125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4.8</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信息发布和新闻报道</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_Toc4125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19</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_Toc27107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4.8.1 信息发布</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_Toc27107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19</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_Toc21280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4.8.2</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新闻发布和新闻报道</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_Toc21280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19</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_Toc23596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4.9</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应急结束</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_Toc23596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19</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10"/>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fldChar w:fldCharType="begin"/>
      </w:r>
      <w:r>
        <w:rPr>
          <w:rFonts w:hint="eastAsia" w:ascii="仿宋" w:hAnsi="仿宋" w:eastAsia="仿宋" w:cs="仿宋"/>
          <w:b/>
          <w:bCs/>
          <w:color w:val="auto"/>
          <w:sz w:val="28"/>
          <w:szCs w:val="28"/>
          <w:lang w:eastAsia="zh-CN"/>
        </w:rPr>
        <w:instrText xml:space="preserve"> HYPERLINK \l _Toc14706 </w:instrText>
      </w:r>
      <w:r>
        <w:rPr>
          <w:rFonts w:hint="eastAsia" w:ascii="仿宋" w:hAnsi="仿宋" w:eastAsia="仿宋" w:cs="仿宋"/>
          <w:b/>
          <w:bCs/>
          <w:color w:val="auto"/>
          <w:sz w:val="28"/>
          <w:szCs w:val="28"/>
          <w:lang w:eastAsia="zh-CN"/>
        </w:rPr>
        <w:fldChar w:fldCharType="separate"/>
      </w:r>
      <w:r>
        <w:rPr>
          <w:rFonts w:hint="eastAsia" w:ascii="仿宋" w:hAnsi="仿宋" w:eastAsia="仿宋" w:cs="仿宋"/>
          <w:b/>
          <w:bCs/>
          <w:color w:val="auto"/>
          <w:sz w:val="28"/>
          <w:szCs w:val="28"/>
        </w:rPr>
        <w:t>5</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后期处置</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PAGEREF _Toc14706 \h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19</w:t>
      </w:r>
      <w:r>
        <w:rPr>
          <w:rFonts w:hint="eastAsia" w:ascii="仿宋" w:hAnsi="仿宋" w:eastAsia="仿宋" w:cs="仿宋"/>
          <w:b/>
          <w:bCs/>
          <w:color w:val="auto"/>
          <w:sz w:val="28"/>
          <w:szCs w:val="28"/>
        </w:rPr>
        <w:fldChar w:fldCharType="end"/>
      </w:r>
      <w:r>
        <w:rPr>
          <w:rFonts w:hint="eastAsia" w:ascii="仿宋" w:hAnsi="仿宋" w:eastAsia="仿宋" w:cs="仿宋"/>
          <w:b/>
          <w:bCs/>
          <w:color w:val="auto"/>
          <w:sz w:val="28"/>
          <w:szCs w:val="28"/>
          <w:lang w:eastAsia="zh-CN"/>
        </w:rPr>
        <w:fldChar w:fldCharType="end"/>
      </w:r>
    </w:p>
    <w:p>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_Toc9298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5.1</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善后处置</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_Toc9298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19</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_Toc22476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5.2</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社会救助</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_Toc22476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20</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_Toc11386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5.3</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保险</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_Toc11386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20</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_Toc16077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5.4</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调查评估和总结</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_Toc16077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20</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_Toc32174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5.5</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恢复与重建</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_Toc32174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10"/>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fldChar w:fldCharType="begin"/>
      </w:r>
      <w:r>
        <w:rPr>
          <w:rFonts w:hint="eastAsia" w:ascii="仿宋" w:hAnsi="仿宋" w:eastAsia="仿宋" w:cs="仿宋"/>
          <w:b/>
          <w:bCs/>
          <w:color w:val="auto"/>
          <w:sz w:val="28"/>
          <w:szCs w:val="28"/>
          <w:lang w:eastAsia="zh-CN"/>
        </w:rPr>
        <w:instrText xml:space="preserve"> HYPERLINK \l _Toc10928 </w:instrText>
      </w:r>
      <w:r>
        <w:rPr>
          <w:rFonts w:hint="eastAsia" w:ascii="仿宋" w:hAnsi="仿宋" w:eastAsia="仿宋" w:cs="仿宋"/>
          <w:b/>
          <w:bCs/>
          <w:color w:val="auto"/>
          <w:sz w:val="28"/>
          <w:szCs w:val="28"/>
          <w:lang w:eastAsia="zh-CN"/>
        </w:rPr>
        <w:fldChar w:fldCharType="separate"/>
      </w:r>
      <w:r>
        <w:rPr>
          <w:rFonts w:hint="eastAsia" w:ascii="仿宋" w:hAnsi="仿宋" w:eastAsia="仿宋" w:cs="仿宋"/>
          <w:b/>
          <w:bCs/>
          <w:color w:val="auto"/>
          <w:sz w:val="28"/>
          <w:szCs w:val="28"/>
        </w:rPr>
        <w:t>6</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保障措施</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PAGEREF _Toc10928 \h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21</w:t>
      </w:r>
      <w:r>
        <w:rPr>
          <w:rFonts w:hint="eastAsia" w:ascii="仿宋" w:hAnsi="仿宋" w:eastAsia="仿宋" w:cs="仿宋"/>
          <w:b/>
          <w:bCs/>
          <w:color w:val="auto"/>
          <w:sz w:val="28"/>
          <w:szCs w:val="28"/>
        </w:rPr>
        <w:fldChar w:fldCharType="end"/>
      </w:r>
      <w:r>
        <w:rPr>
          <w:rFonts w:hint="eastAsia" w:ascii="仿宋" w:hAnsi="仿宋" w:eastAsia="仿宋" w:cs="仿宋"/>
          <w:b/>
          <w:bCs/>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_Toc17708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6.1.1</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应急指挥保障</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_Toc17708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_Toc13795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6.1.2</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应急通信保障</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_Toc13795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_Toc29995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6.1.3</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应急信息保障</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_Toc29995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_Toc19773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6.</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4 </w:t>
      </w:r>
      <w:r>
        <w:rPr>
          <w:rFonts w:hint="eastAsia" w:ascii="仿宋" w:hAnsi="仿宋" w:eastAsia="仿宋" w:cs="仿宋"/>
          <w:color w:val="auto"/>
          <w:sz w:val="28"/>
          <w:szCs w:val="28"/>
          <w:lang w:eastAsia="zh-CN"/>
        </w:rPr>
        <w:t>应急救援队伍保障</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_Toc19773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_Toc25786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6.</w:t>
      </w:r>
      <w:r>
        <w:rPr>
          <w:rFonts w:hint="eastAsia" w:ascii="仿宋" w:hAnsi="仿宋" w:eastAsia="仿宋" w:cs="仿宋"/>
          <w:color w:val="auto"/>
          <w:sz w:val="28"/>
          <w:szCs w:val="28"/>
          <w:lang w:val="en-US" w:eastAsia="zh-CN"/>
        </w:rPr>
        <w:t xml:space="preserve">1.5 </w:t>
      </w:r>
      <w:r>
        <w:rPr>
          <w:rFonts w:hint="eastAsia" w:ascii="仿宋" w:hAnsi="仿宋" w:eastAsia="仿宋" w:cs="仿宋"/>
          <w:color w:val="auto"/>
          <w:sz w:val="28"/>
          <w:szCs w:val="28"/>
        </w:rPr>
        <w:t>交通运输保障</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_Toc25786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22</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_Toc23258 </w:instrText>
      </w:r>
      <w:r>
        <w:rPr>
          <w:rFonts w:hint="eastAsia" w:ascii="仿宋" w:hAnsi="仿宋" w:eastAsia="仿宋" w:cs="仿宋"/>
          <w:color w:val="auto"/>
          <w:sz w:val="28"/>
          <w:szCs w:val="28"/>
          <w:lang w:eastAsia="zh-CN"/>
        </w:rPr>
        <w:fldChar w:fldCharType="separate"/>
      </w:r>
      <w:r>
        <w:rPr>
          <w:rFonts w:hint="eastAsia" w:ascii="仿宋" w:hAnsi="仿宋" w:eastAsia="仿宋" w:cs="仿宋"/>
          <w:bCs/>
          <w:color w:val="auto"/>
          <w:sz w:val="28"/>
          <w:szCs w:val="28"/>
        </w:rPr>
        <w:t>6.</w:t>
      </w:r>
      <w:r>
        <w:rPr>
          <w:rFonts w:hint="eastAsia" w:ascii="仿宋" w:hAnsi="仿宋" w:eastAsia="仿宋" w:cs="仿宋"/>
          <w:bCs/>
          <w:color w:val="auto"/>
          <w:sz w:val="28"/>
          <w:szCs w:val="28"/>
          <w:lang w:val="en-US" w:eastAsia="zh-CN"/>
        </w:rPr>
        <w:t xml:space="preserve">1.6 </w:t>
      </w:r>
      <w:r>
        <w:rPr>
          <w:rFonts w:hint="eastAsia" w:ascii="仿宋" w:hAnsi="仿宋" w:eastAsia="仿宋" w:cs="仿宋"/>
          <w:bCs/>
          <w:color w:val="auto"/>
          <w:sz w:val="28"/>
          <w:szCs w:val="28"/>
        </w:rPr>
        <w:t>财力保障</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_Toc23258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22</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_Toc12198 </w:instrText>
      </w:r>
      <w:r>
        <w:rPr>
          <w:rFonts w:hint="eastAsia" w:ascii="仿宋" w:hAnsi="仿宋" w:eastAsia="仿宋" w:cs="仿宋"/>
          <w:color w:val="auto"/>
          <w:sz w:val="28"/>
          <w:szCs w:val="28"/>
          <w:lang w:eastAsia="zh-CN"/>
        </w:rPr>
        <w:fldChar w:fldCharType="separate"/>
      </w:r>
      <w:r>
        <w:rPr>
          <w:rFonts w:hint="eastAsia" w:ascii="仿宋" w:hAnsi="仿宋" w:eastAsia="仿宋" w:cs="仿宋"/>
          <w:bCs/>
          <w:color w:val="auto"/>
          <w:sz w:val="28"/>
          <w:szCs w:val="28"/>
        </w:rPr>
        <w:t>6.</w:t>
      </w:r>
      <w:r>
        <w:rPr>
          <w:rFonts w:hint="eastAsia" w:ascii="仿宋" w:hAnsi="仿宋" w:eastAsia="仿宋" w:cs="仿宋"/>
          <w:bCs/>
          <w:color w:val="auto"/>
          <w:sz w:val="28"/>
          <w:szCs w:val="28"/>
          <w:lang w:val="en-US" w:eastAsia="zh-CN"/>
        </w:rPr>
        <w:t xml:space="preserve">1.7 </w:t>
      </w:r>
      <w:r>
        <w:rPr>
          <w:rFonts w:hint="eastAsia" w:ascii="仿宋" w:hAnsi="仿宋" w:eastAsia="仿宋" w:cs="仿宋"/>
          <w:bCs/>
          <w:color w:val="auto"/>
          <w:sz w:val="28"/>
          <w:szCs w:val="28"/>
        </w:rPr>
        <w:t>物资保障</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_Toc12198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22</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_Toc1258 </w:instrText>
      </w:r>
      <w:r>
        <w:rPr>
          <w:rFonts w:hint="eastAsia" w:ascii="仿宋" w:hAnsi="仿宋" w:eastAsia="仿宋" w:cs="仿宋"/>
          <w:color w:val="auto"/>
          <w:sz w:val="28"/>
          <w:szCs w:val="28"/>
          <w:lang w:eastAsia="zh-CN"/>
        </w:rPr>
        <w:fldChar w:fldCharType="separate"/>
      </w:r>
      <w:r>
        <w:rPr>
          <w:rFonts w:hint="eastAsia" w:ascii="仿宋" w:hAnsi="仿宋" w:eastAsia="仿宋" w:cs="仿宋"/>
          <w:bCs/>
          <w:color w:val="auto"/>
          <w:sz w:val="28"/>
          <w:szCs w:val="28"/>
          <w:lang w:val="en-US" w:eastAsia="zh-CN"/>
        </w:rPr>
        <w:t xml:space="preserve">6.1.8 </w:t>
      </w:r>
      <w:r>
        <w:rPr>
          <w:rFonts w:hint="eastAsia" w:ascii="仿宋" w:hAnsi="仿宋" w:eastAsia="仿宋" w:cs="仿宋"/>
          <w:bCs/>
          <w:color w:val="auto"/>
          <w:sz w:val="28"/>
          <w:szCs w:val="28"/>
        </w:rPr>
        <w:t>医疗保障</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_Toc1258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22</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_Toc24207 </w:instrText>
      </w:r>
      <w:r>
        <w:rPr>
          <w:rFonts w:hint="eastAsia" w:ascii="仿宋" w:hAnsi="仿宋" w:eastAsia="仿宋" w:cs="仿宋"/>
          <w:color w:val="auto"/>
          <w:sz w:val="28"/>
          <w:szCs w:val="28"/>
          <w:lang w:eastAsia="zh-CN"/>
        </w:rPr>
        <w:fldChar w:fldCharType="separate"/>
      </w:r>
      <w:r>
        <w:rPr>
          <w:rFonts w:hint="eastAsia" w:ascii="仿宋" w:hAnsi="仿宋" w:eastAsia="仿宋" w:cs="仿宋"/>
          <w:bCs/>
          <w:color w:val="auto"/>
          <w:sz w:val="28"/>
          <w:szCs w:val="28"/>
        </w:rPr>
        <w:t>6.</w:t>
      </w:r>
      <w:r>
        <w:rPr>
          <w:rFonts w:hint="eastAsia" w:ascii="仿宋" w:hAnsi="仿宋" w:eastAsia="仿宋" w:cs="仿宋"/>
          <w:bCs/>
          <w:color w:val="auto"/>
          <w:sz w:val="28"/>
          <w:szCs w:val="28"/>
          <w:lang w:val="en-US" w:eastAsia="zh-CN"/>
        </w:rPr>
        <w:t xml:space="preserve">1.9 </w:t>
      </w:r>
      <w:r>
        <w:rPr>
          <w:rFonts w:hint="eastAsia" w:ascii="仿宋" w:hAnsi="仿宋" w:eastAsia="仿宋" w:cs="仿宋"/>
          <w:bCs/>
          <w:color w:val="auto"/>
          <w:sz w:val="28"/>
          <w:szCs w:val="28"/>
        </w:rPr>
        <w:t>安全保障</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_Toc24207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22</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10"/>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fldChar w:fldCharType="begin"/>
      </w:r>
      <w:r>
        <w:rPr>
          <w:rFonts w:hint="eastAsia" w:ascii="仿宋" w:hAnsi="仿宋" w:eastAsia="仿宋" w:cs="仿宋"/>
          <w:b/>
          <w:bCs/>
          <w:color w:val="auto"/>
          <w:sz w:val="28"/>
          <w:szCs w:val="28"/>
          <w:lang w:eastAsia="zh-CN"/>
        </w:rPr>
        <w:instrText xml:space="preserve"> HYPERLINK \l _Toc2045 </w:instrText>
      </w:r>
      <w:r>
        <w:rPr>
          <w:rFonts w:hint="eastAsia" w:ascii="仿宋" w:hAnsi="仿宋" w:eastAsia="仿宋" w:cs="仿宋"/>
          <w:b/>
          <w:bCs/>
          <w:color w:val="auto"/>
          <w:sz w:val="28"/>
          <w:szCs w:val="28"/>
          <w:lang w:eastAsia="zh-CN"/>
        </w:rPr>
        <w:fldChar w:fldCharType="separate"/>
      </w:r>
      <w:r>
        <w:rPr>
          <w:rFonts w:hint="eastAsia" w:ascii="仿宋" w:hAnsi="仿宋" w:eastAsia="仿宋" w:cs="仿宋"/>
          <w:b/>
          <w:bCs/>
          <w:color w:val="auto"/>
          <w:sz w:val="28"/>
          <w:szCs w:val="28"/>
        </w:rPr>
        <w:t>7</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预案管理</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PAGEREF _Toc2045 \h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22</w:t>
      </w:r>
      <w:r>
        <w:rPr>
          <w:rFonts w:hint="eastAsia" w:ascii="仿宋" w:hAnsi="仿宋" w:eastAsia="仿宋" w:cs="仿宋"/>
          <w:b/>
          <w:bCs/>
          <w:color w:val="auto"/>
          <w:sz w:val="28"/>
          <w:szCs w:val="28"/>
        </w:rPr>
        <w:fldChar w:fldCharType="end"/>
      </w:r>
      <w:r>
        <w:rPr>
          <w:rFonts w:hint="eastAsia" w:ascii="仿宋" w:hAnsi="仿宋" w:eastAsia="仿宋" w:cs="仿宋"/>
          <w:b/>
          <w:bCs/>
          <w:color w:val="auto"/>
          <w:sz w:val="28"/>
          <w:szCs w:val="28"/>
          <w:lang w:eastAsia="zh-CN"/>
        </w:rPr>
        <w:fldChar w:fldCharType="end"/>
      </w:r>
    </w:p>
    <w:p>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_Toc24716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pacing w:val="0"/>
          <w:sz w:val="28"/>
          <w:szCs w:val="28"/>
          <w:lang w:val="en-US" w:bidi="en-US"/>
        </w:rPr>
        <w:t>7</w:t>
      </w:r>
      <w:r>
        <w:rPr>
          <w:rFonts w:hint="eastAsia" w:ascii="仿宋" w:hAnsi="仿宋" w:eastAsia="仿宋" w:cs="仿宋"/>
          <w:color w:val="auto"/>
          <w:spacing w:val="0"/>
          <w:sz w:val="28"/>
          <w:szCs w:val="28"/>
          <w:lang w:val="en-US" w:eastAsia="en-US" w:bidi="en-US"/>
        </w:rPr>
        <w:t>.</w:t>
      </w:r>
      <w:r>
        <w:rPr>
          <w:rFonts w:hint="eastAsia" w:ascii="仿宋" w:hAnsi="仿宋" w:eastAsia="仿宋" w:cs="仿宋"/>
          <w:color w:val="auto"/>
          <w:spacing w:val="0"/>
          <w:sz w:val="28"/>
          <w:szCs w:val="28"/>
        </w:rPr>
        <w:t>1</w:t>
      </w:r>
      <w:r>
        <w:rPr>
          <w:rFonts w:hint="eastAsia" w:ascii="仿宋" w:hAnsi="仿宋" w:eastAsia="仿宋" w:cs="仿宋"/>
          <w:color w:val="auto"/>
          <w:spacing w:val="0"/>
          <w:sz w:val="28"/>
          <w:szCs w:val="28"/>
          <w:lang w:val="en-US"/>
        </w:rPr>
        <w:t xml:space="preserve"> </w:t>
      </w:r>
      <w:r>
        <w:rPr>
          <w:rFonts w:hint="eastAsia" w:ascii="仿宋" w:hAnsi="仿宋" w:eastAsia="仿宋" w:cs="仿宋"/>
          <w:color w:val="auto"/>
          <w:spacing w:val="0"/>
          <w:sz w:val="28"/>
          <w:szCs w:val="28"/>
        </w:rPr>
        <w:t>预案编制</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_Toc24716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22</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_Toc12423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pacing w:val="0"/>
          <w:sz w:val="28"/>
          <w:szCs w:val="28"/>
          <w:lang w:val="en-US" w:bidi="en-US"/>
        </w:rPr>
        <w:t>7.2 预案审批与衔接</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_Toc12423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23</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_Toc27408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7.3 预案演练</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_Toc27408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23</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_Toc21941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pacing w:val="0"/>
          <w:sz w:val="28"/>
          <w:szCs w:val="28"/>
        </w:rPr>
        <w:t>7.4 预案评估与修订</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_Toc21941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23</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_Toc14840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pacing w:val="0"/>
          <w:sz w:val="28"/>
          <w:szCs w:val="28"/>
        </w:rPr>
        <w:t>7</w:t>
      </w:r>
      <w:r>
        <w:rPr>
          <w:rFonts w:hint="eastAsia" w:ascii="仿宋" w:hAnsi="仿宋" w:eastAsia="仿宋" w:cs="仿宋"/>
          <w:color w:val="auto"/>
          <w:spacing w:val="0"/>
          <w:sz w:val="28"/>
          <w:szCs w:val="28"/>
          <w:lang w:eastAsia="en-US"/>
        </w:rPr>
        <w:t>.</w:t>
      </w:r>
      <w:r>
        <w:rPr>
          <w:rFonts w:hint="eastAsia" w:ascii="仿宋" w:hAnsi="仿宋" w:eastAsia="仿宋" w:cs="仿宋"/>
          <w:color w:val="auto"/>
          <w:spacing w:val="0"/>
          <w:sz w:val="28"/>
          <w:szCs w:val="28"/>
        </w:rPr>
        <w:t>5 宣传和培训</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_Toc14840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24</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_Toc1998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pacing w:val="0"/>
          <w:sz w:val="28"/>
          <w:szCs w:val="28"/>
        </w:rPr>
        <w:t>7.6 责任与</w:t>
      </w:r>
      <w:r>
        <w:rPr>
          <w:rFonts w:hint="eastAsia" w:ascii="仿宋" w:hAnsi="仿宋" w:eastAsia="仿宋" w:cs="仿宋"/>
          <w:color w:val="auto"/>
          <w:spacing w:val="0"/>
          <w:sz w:val="28"/>
          <w:szCs w:val="28"/>
          <w:lang w:eastAsia="en-US"/>
        </w:rPr>
        <w:t>奖惩</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_Toc1998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24</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10"/>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fldChar w:fldCharType="begin"/>
      </w:r>
      <w:r>
        <w:rPr>
          <w:rFonts w:hint="eastAsia" w:ascii="仿宋" w:hAnsi="仿宋" w:eastAsia="仿宋" w:cs="仿宋"/>
          <w:b/>
          <w:bCs/>
          <w:color w:val="auto"/>
          <w:sz w:val="28"/>
          <w:szCs w:val="28"/>
          <w:lang w:eastAsia="zh-CN"/>
        </w:rPr>
        <w:instrText xml:space="preserve"> HYPERLINK \l _Toc14555 </w:instrText>
      </w:r>
      <w:r>
        <w:rPr>
          <w:rFonts w:hint="eastAsia" w:ascii="仿宋" w:hAnsi="仿宋" w:eastAsia="仿宋" w:cs="仿宋"/>
          <w:b/>
          <w:bCs/>
          <w:color w:val="auto"/>
          <w:sz w:val="28"/>
          <w:szCs w:val="28"/>
          <w:lang w:eastAsia="zh-CN"/>
        </w:rPr>
        <w:fldChar w:fldCharType="separate"/>
      </w:r>
      <w:r>
        <w:rPr>
          <w:rFonts w:hint="eastAsia" w:ascii="仿宋" w:hAnsi="仿宋" w:eastAsia="仿宋" w:cs="仿宋"/>
          <w:b/>
          <w:bCs/>
          <w:color w:val="auto"/>
          <w:sz w:val="28"/>
          <w:szCs w:val="28"/>
        </w:rPr>
        <w:t>8</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附则</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PAGEREF _Toc14555 \h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25</w:t>
      </w:r>
      <w:r>
        <w:rPr>
          <w:rFonts w:hint="eastAsia" w:ascii="仿宋" w:hAnsi="仿宋" w:eastAsia="仿宋" w:cs="仿宋"/>
          <w:b/>
          <w:bCs/>
          <w:color w:val="auto"/>
          <w:sz w:val="28"/>
          <w:szCs w:val="28"/>
        </w:rPr>
        <w:fldChar w:fldCharType="end"/>
      </w:r>
      <w:r>
        <w:rPr>
          <w:rFonts w:hint="eastAsia" w:ascii="仿宋" w:hAnsi="仿宋" w:eastAsia="仿宋" w:cs="仿宋"/>
          <w:b/>
          <w:bCs/>
          <w:color w:val="auto"/>
          <w:sz w:val="28"/>
          <w:szCs w:val="28"/>
          <w:lang w:eastAsia="zh-CN"/>
        </w:rPr>
        <w:fldChar w:fldCharType="end"/>
      </w:r>
    </w:p>
    <w:p>
      <w:pPr>
        <w:pStyle w:val="10"/>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fldChar w:fldCharType="begin"/>
      </w:r>
      <w:r>
        <w:rPr>
          <w:rFonts w:hint="eastAsia" w:ascii="仿宋" w:hAnsi="仿宋" w:eastAsia="仿宋" w:cs="仿宋"/>
          <w:b/>
          <w:bCs/>
          <w:color w:val="auto"/>
          <w:sz w:val="28"/>
          <w:szCs w:val="28"/>
          <w:lang w:eastAsia="zh-CN"/>
        </w:rPr>
        <w:instrText xml:space="preserve"> HYPERLINK \l _Toc30388 </w:instrText>
      </w:r>
      <w:r>
        <w:rPr>
          <w:rFonts w:hint="eastAsia" w:ascii="仿宋" w:hAnsi="仿宋" w:eastAsia="仿宋" w:cs="仿宋"/>
          <w:b/>
          <w:bCs/>
          <w:color w:val="auto"/>
          <w:sz w:val="28"/>
          <w:szCs w:val="28"/>
          <w:lang w:eastAsia="zh-CN"/>
        </w:rPr>
        <w:fldChar w:fldCharType="separate"/>
      </w:r>
      <w:r>
        <w:rPr>
          <w:rFonts w:hint="eastAsia" w:ascii="仿宋" w:hAnsi="仿宋" w:eastAsia="仿宋" w:cs="仿宋"/>
          <w:b/>
          <w:bCs/>
          <w:color w:val="auto"/>
          <w:sz w:val="28"/>
          <w:szCs w:val="28"/>
        </w:rPr>
        <w:t>9</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附件</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PAGEREF _Toc30388 \h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25</w:t>
      </w:r>
      <w:r>
        <w:rPr>
          <w:rFonts w:hint="eastAsia" w:ascii="仿宋" w:hAnsi="仿宋" w:eastAsia="仿宋" w:cs="仿宋"/>
          <w:b/>
          <w:bCs/>
          <w:color w:val="auto"/>
          <w:sz w:val="28"/>
          <w:szCs w:val="28"/>
        </w:rPr>
        <w:fldChar w:fldCharType="end"/>
      </w:r>
      <w:r>
        <w:rPr>
          <w:rFonts w:hint="eastAsia" w:ascii="仿宋" w:hAnsi="仿宋" w:eastAsia="仿宋" w:cs="仿宋"/>
          <w:b/>
          <w:bCs/>
          <w:color w:val="auto"/>
          <w:sz w:val="28"/>
          <w:szCs w:val="28"/>
          <w:lang w:eastAsia="zh-CN"/>
        </w:rPr>
        <w:fldChar w:fldCharType="end"/>
      </w:r>
    </w:p>
    <w:p>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eastAsia="zh-CN"/>
        </w:rPr>
        <w:fldChar w:fldCharType="begin"/>
      </w:r>
      <w:r>
        <w:rPr>
          <w:rFonts w:hint="eastAsia" w:ascii="仿宋" w:hAnsi="仿宋" w:eastAsia="仿宋" w:cs="仿宋"/>
          <w:b w:val="0"/>
          <w:bCs w:val="0"/>
          <w:color w:val="auto"/>
          <w:sz w:val="28"/>
          <w:szCs w:val="28"/>
          <w:lang w:eastAsia="zh-CN"/>
        </w:rPr>
        <w:instrText xml:space="preserve"> HYPERLINK \l _Toc10267 </w:instrText>
      </w:r>
      <w:r>
        <w:rPr>
          <w:rFonts w:hint="eastAsia" w:ascii="仿宋" w:hAnsi="仿宋" w:eastAsia="仿宋" w:cs="仿宋"/>
          <w:b w:val="0"/>
          <w:bCs w:val="0"/>
          <w:color w:val="auto"/>
          <w:sz w:val="28"/>
          <w:szCs w:val="28"/>
          <w:lang w:eastAsia="zh-CN"/>
        </w:rPr>
        <w:fldChar w:fldCharType="separate"/>
      </w:r>
      <w:r>
        <w:rPr>
          <w:rFonts w:hint="eastAsia" w:ascii="仿宋" w:hAnsi="仿宋" w:eastAsia="仿宋" w:cs="仿宋"/>
          <w:b w:val="0"/>
          <w:bCs w:val="0"/>
          <w:color w:val="auto"/>
          <w:sz w:val="28"/>
          <w:szCs w:val="28"/>
          <w:lang w:eastAsia="zh-CN"/>
        </w:rPr>
        <w:t>附件</w:t>
      </w:r>
      <w:r>
        <w:rPr>
          <w:rFonts w:hint="eastAsia" w:ascii="仿宋" w:hAnsi="仿宋" w:eastAsia="仿宋" w:cs="仿宋"/>
          <w:b w:val="0"/>
          <w:bCs w:val="0"/>
          <w:color w:val="auto"/>
          <w:sz w:val="28"/>
          <w:szCs w:val="28"/>
          <w:lang w:val="en-US" w:eastAsia="zh-CN"/>
        </w:rPr>
        <w:t xml:space="preserve">1 </w:t>
      </w:r>
      <w:r>
        <w:rPr>
          <w:rFonts w:hint="eastAsia" w:ascii="仿宋" w:hAnsi="仿宋" w:eastAsia="仿宋" w:cs="仿宋"/>
          <w:b w:val="0"/>
          <w:bCs w:val="0"/>
          <w:color w:val="auto"/>
          <w:sz w:val="28"/>
          <w:szCs w:val="28"/>
        </w:rPr>
        <w:t>突发事件专项指挥机构和主要牵头部门</w:t>
      </w:r>
      <w:r>
        <w:rPr>
          <w:rFonts w:hint="eastAsia" w:ascii="仿宋" w:hAnsi="仿宋" w:eastAsia="仿宋" w:cs="仿宋"/>
          <w:b w:val="0"/>
          <w:bCs w:val="0"/>
          <w:color w:val="auto"/>
          <w:sz w:val="28"/>
          <w:szCs w:val="28"/>
        </w:rPr>
        <w:tab/>
      </w: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PAGEREF _Toc10267 \h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z w:val="28"/>
          <w:szCs w:val="28"/>
        </w:rPr>
        <w:t>25</w:t>
      </w:r>
      <w:r>
        <w:rPr>
          <w:rFonts w:hint="eastAsia" w:ascii="仿宋" w:hAnsi="仿宋" w:eastAsia="仿宋" w:cs="仿宋"/>
          <w:b w:val="0"/>
          <w:bCs w:val="0"/>
          <w:color w:val="auto"/>
          <w:sz w:val="28"/>
          <w:szCs w:val="28"/>
        </w:rPr>
        <w:fldChar w:fldCharType="end"/>
      </w:r>
      <w:r>
        <w:rPr>
          <w:rFonts w:hint="eastAsia" w:ascii="仿宋" w:hAnsi="仿宋" w:eastAsia="仿宋" w:cs="仿宋"/>
          <w:b w:val="0"/>
          <w:bCs w:val="0"/>
          <w:color w:val="auto"/>
          <w:sz w:val="28"/>
          <w:szCs w:val="28"/>
          <w:lang w:eastAsia="zh-CN"/>
        </w:rPr>
        <w:fldChar w:fldCharType="end"/>
      </w:r>
    </w:p>
    <w:p>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_Toc31036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lang w:eastAsia="zh-CN"/>
        </w:rPr>
        <w:t>附件</w:t>
      </w:r>
      <w:r>
        <w:rPr>
          <w:rFonts w:hint="eastAsia" w:ascii="仿宋" w:hAnsi="仿宋" w:eastAsia="仿宋" w:cs="仿宋"/>
          <w:color w:val="auto"/>
          <w:sz w:val="28"/>
          <w:szCs w:val="28"/>
          <w:lang w:val="en-US" w:eastAsia="zh-CN"/>
        </w:rPr>
        <w:t>2 自治区</w:t>
      </w:r>
      <w:r>
        <w:rPr>
          <w:rFonts w:hint="eastAsia" w:ascii="仿宋" w:hAnsi="仿宋" w:eastAsia="仿宋" w:cs="仿宋"/>
          <w:color w:val="auto"/>
          <w:sz w:val="28"/>
          <w:szCs w:val="28"/>
        </w:rPr>
        <w:t>特别重大、重大突发事件分级标准（试行）</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_Toc31036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28</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pPr>
        <w:pStyle w:val="2"/>
        <w:keepNext w:val="0"/>
        <w:keepLines w:val="0"/>
        <w:pageBreakBefore w:val="0"/>
        <w:widowControl w:val="0"/>
        <w:kinsoku/>
        <w:wordWrap/>
        <w:overflowPunct/>
        <w:topLinePunct w:val="0"/>
        <w:bidi w:val="0"/>
        <w:adjustRightInd w:val="0"/>
        <w:spacing w:line="380" w:lineRule="exact"/>
        <w:textAlignment w:val="auto"/>
        <w:rPr>
          <w:rFonts w:hint="eastAsia" w:ascii="仿宋" w:hAnsi="仿宋" w:eastAsia="仿宋" w:cs="仿宋"/>
          <w:color w:val="auto"/>
          <w:sz w:val="28"/>
          <w:szCs w:val="28"/>
          <w:lang w:eastAsia="zh-CN"/>
        </w:rPr>
        <w:sectPr>
          <w:footerReference r:id="rId4" w:type="default"/>
          <w:pgSz w:w="11906" w:h="16838"/>
          <w:pgMar w:top="1304" w:right="1134" w:bottom="1134" w:left="1701" w:header="680" w:footer="680" w:gutter="0"/>
          <w:pgNumType w:start="1"/>
          <w:cols w:space="0" w:num="1"/>
          <w:docGrid w:type="lines" w:linePitch="312" w:charSpace="0"/>
        </w:sectPr>
      </w:pPr>
      <w:r>
        <w:rPr>
          <w:rFonts w:hint="eastAsia" w:ascii="仿宋" w:hAnsi="仿宋" w:eastAsia="仿宋" w:cs="仿宋"/>
          <w:color w:val="auto"/>
          <w:sz w:val="28"/>
          <w:szCs w:val="28"/>
          <w:lang w:eastAsia="zh-CN"/>
        </w:rPr>
        <w:fldChar w:fldCharType="end"/>
      </w:r>
    </w:p>
    <w:p>
      <w:pPr>
        <w:keepNext w:val="0"/>
        <w:keepLines w:val="0"/>
        <w:pageBreakBefore w:val="0"/>
        <w:widowControl w:val="0"/>
        <w:kinsoku/>
        <w:wordWrap/>
        <w:overflowPunct/>
        <w:topLinePunct w:val="0"/>
        <w:autoSpaceDE/>
        <w:autoSpaceDN/>
        <w:bidi w:val="0"/>
        <w:spacing w:line="660" w:lineRule="exact"/>
        <w:jc w:val="center"/>
        <w:textAlignment w:val="auto"/>
        <w:rPr>
          <w:rFonts w:ascii="仿宋" w:hAnsi="仿宋" w:eastAsia="仿宋" w:cs="方正小标宋_GBK"/>
          <w:color w:val="auto"/>
          <w:sz w:val="32"/>
          <w:szCs w:val="32"/>
        </w:rPr>
      </w:pPr>
      <w:r>
        <w:rPr>
          <w:rFonts w:hint="eastAsia" w:ascii="仿宋" w:hAnsi="仿宋" w:eastAsia="仿宋" w:cs="仿宋"/>
          <w:b/>
          <w:bCs/>
          <w:color w:val="auto"/>
          <w:sz w:val="32"/>
          <w:szCs w:val="32"/>
          <w:lang w:eastAsia="zh-CN"/>
        </w:rPr>
        <w:t>桂林市象山区突发事件</w:t>
      </w:r>
      <w:r>
        <w:rPr>
          <w:rFonts w:hint="eastAsia" w:ascii="仿宋" w:hAnsi="仿宋" w:eastAsia="仿宋" w:cs="仿宋"/>
          <w:b/>
          <w:bCs/>
          <w:color w:val="auto"/>
          <w:sz w:val="32"/>
          <w:szCs w:val="32"/>
        </w:rPr>
        <w:t>总体应急预案</w:t>
      </w:r>
    </w:p>
    <w:p>
      <w:pPr>
        <w:pStyle w:val="3"/>
        <w:keepNext w:val="0"/>
        <w:keepLines w:val="0"/>
        <w:pageBreakBefore w:val="0"/>
        <w:kinsoku/>
        <w:overflowPunct/>
        <w:topLinePunct w:val="0"/>
        <w:autoSpaceDE/>
        <w:autoSpaceDN/>
        <w:bidi w:val="0"/>
        <w:spacing w:line="400" w:lineRule="exact"/>
        <w:textAlignment w:val="auto"/>
        <w:rPr>
          <w:rFonts w:hint="eastAsia" w:ascii="仿宋" w:hAnsi="仿宋" w:eastAsia="仿宋" w:cs="仿宋"/>
          <w:color w:val="auto"/>
          <w:sz w:val="28"/>
          <w:szCs w:val="28"/>
        </w:rPr>
      </w:pPr>
      <w:bookmarkStart w:id="6" w:name="_Toc14488"/>
      <w:bookmarkStart w:id="7" w:name="_Toc11796"/>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总 则</w:t>
      </w:r>
      <w:bookmarkEnd w:id="6"/>
      <w:bookmarkEnd w:id="7"/>
    </w:p>
    <w:p>
      <w:pPr>
        <w:pStyle w:val="4"/>
        <w:keepNext w:val="0"/>
        <w:keepLines w:val="0"/>
        <w:pageBreakBefore w:val="0"/>
        <w:kinsoku/>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8" w:name="_Toc460"/>
      <w:bookmarkStart w:id="9" w:name="_Toc30065"/>
      <w:r>
        <w:rPr>
          <w:rFonts w:hint="eastAsia" w:ascii="仿宋" w:hAnsi="仿宋" w:eastAsia="仿宋" w:cs="仿宋"/>
          <w:color w:val="auto"/>
          <w:sz w:val="28"/>
          <w:szCs w:val="28"/>
        </w:rPr>
        <w:t>1.1 编制目的</w:t>
      </w:r>
      <w:bookmarkEnd w:id="8"/>
      <w:bookmarkEnd w:id="9"/>
    </w:p>
    <w:p>
      <w:pPr>
        <w:keepNext w:val="0"/>
        <w:keepLines w:val="0"/>
        <w:pageBreakBefore w:val="0"/>
        <w:kinsoku/>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b w:val="0"/>
          <w:bCs w:val="0"/>
          <w:color w:val="auto"/>
          <w:sz w:val="28"/>
          <w:szCs w:val="28"/>
        </w:rPr>
      </w:pPr>
      <w:r>
        <w:rPr>
          <w:rFonts w:ascii="仿宋" w:hAnsi="仿宋" w:eastAsia="仿宋" w:cs="仿宋"/>
          <w:b w:val="0"/>
          <w:bCs w:val="0"/>
          <w:i w:val="0"/>
          <w:iCs w:val="0"/>
          <w:caps w:val="0"/>
          <w:color w:val="auto"/>
          <w:spacing w:val="0"/>
          <w:sz w:val="28"/>
          <w:szCs w:val="28"/>
          <w:shd w:val="clear" w:fill="FFFFFF"/>
        </w:rPr>
        <w:t>为进一步增强处置全</w:t>
      </w: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突发事件的能力，规范应急管理和应急响应程序，建立统一领导、分级负责、反应快捷、功能齐全、协调有力、运转高效的应急管理机制，及时有效地开展事故应急救援工作，最大限度地减少人员伤亡和财产损失，特制定本预案</w:t>
      </w:r>
      <w:r>
        <w:rPr>
          <w:rFonts w:hint="eastAsia" w:ascii="仿宋" w:hAnsi="仿宋" w:eastAsia="仿宋" w:cs="仿宋"/>
          <w:b w:val="0"/>
          <w:bCs w:val="0"/>
          <w:color w:val="auto"/>
          <w:sz w:val="28"/>
          <w:szCs w:val="28"/>
        </w:rPr>
        <w:t>。</w:t>
      </w:r>
    </w:p>
    <w:p>
      <w:pPr>
        <w:pStyle w:val="4"/>
        <w:keepNext w:val="0"/>
        <w:keepLines w:val="0"/>
        <w:pageBreakBefore w:val="0"/>
        <w:kinsoku/>
        <w:overflowPunct/>
        <w:topLinePunct w:val="0"/>
        <w:autoSpaceDE/>
        <w:autoSpaceDN/>
        <w:bidi w:val="0"/>
        <w:spacing w:line="400" w:lineRule="exact"/>
        <w:ind w:left="0" w:leftChars="0" w:firstLine="0" w:firstLineChars="0"/>
        <w:textAlignment w:val="auto"/>
        <w:rPr>
          <w:rFonts w:hint="default" w:ascii="仿宋" w:hAnsi="仿宋" w:eastAsia="仿宋" w:cs="仿宋"/>
          <w:color w:val="auto"/>
          <w:sz w:val="28"/>
          <w:szCs w:val="28"/>
          <w:lang w:val="en-US" w:eastAsia="zh-CN"/>
        </w:rPr>
      </w:pPr>
      <w:bookmarkStart w:id="10" w:name="_Toc6854"/>
      <w:bookmarkStart w:id="11" w:name="_Toc13160"/>
      <w:r>
        <w:rPr>
          <w:rFonts w:hint="eastAsia" w:ascii="仿宋" w:hAnsi="仿宋" w:eastAsia="仿宋" w:cs="仿宋"/>
          <w:color w:val="auto"/>
          <w:sz w:val="28"/>
          <w:szCs w:val="28"/>
          <w:lang w:val="en-US" w:eastAsia="zh-CN"/>
        </w:rPr>
        <w:t>1.2 编制依据</w:t>
      </w:r>
      <w:bookmarkEnd w:id="10"/>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560" w:firstLineChars="200"/>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《中华人民共和国突发事件应对法》（主席令第69号[2007]）</w:t>
      </w:r>
      <w:r>
        <w:rPr>
          <w:rFonts w:hint="eastAsia" w:ascii="仿宋" w:hAnsi="仿宋" w:eastAsia="仿宋" w:cs="仿宋"/>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560" w:firstLineChars="200"/>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《国务院办公厅关于印发突发事</w:t>
      </w:r>
      <w:r>
        <w:rPr>
          <w:rFonts w:hint="eastAsia" w:ascii="仿宋" w:hAnsi="仿宋" w:eastAsia="仿宋" w:cs="仿宋"/>
          <w:color w:val="auto"/>
          <w:sz w:val="28"/>
          <w:szCs w:val="28"/>
          <w:lang w:eastAsia="zh-CN"/>
        </w:rPr>
        <w:t>件</w:t>
      </w:r>
      <w:r>
        <w:rPr>
          <w:rFonts w:hint="eastAsia" w:ascii="仿宋" w:hAnsi="仿宋" w:eastAsia="仿宋" w:cs="仿宋"/>
          <w:color w:val="auto"/>
          <w:sz w:val="28"/>
          <w:szCs w:val="28"/>
        </w:rPr>
        <w:t>应急预案管理办法的通知》（国办发</w:t>
      </w:r>
      <w:r>
        <w:rPr>
          <w:rFonts w:hint="eastAsia" w:ascii="仿宋" w:hAnsi="仿宋" w:eastAsia="仿宋" w:cs="仿宋"/>
          <w:color w:val="auto"/>
          <w:sz w:val="28"/>
          <w:szCs w:val="28"/>
          <w:lang w:val="en-US" w:eastAsia="zh-CN"/>
        </w:rPr>
        <w:t>[2013]</w:t>
      </w:r>
      <w:r>
        <w:rPr>
          <w:rFonts w:hint="eastAsia" w:ascii="仿宋" w:hAnsi="仿宋" w:eastAsia="仿宋" w:cs="仿宋"/>
          <w:color w:val="auto"/>
          <w:sz w:val="28"/>
          <w:szCs w:val="28"/>
        </w:rPr>
        <w:t>101号文）</w:t>
      </w:r>
      <w:r>
        <w:rPr>
          <w:rFonts w:hint="eastAsia" w:ascii="仿宋" w:hAnsi="仿宋" w:eastAsia="仿宋" w:cs="仿宋"/>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560" w:firstLineChars="200"/>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《国家突发公共事件总体应急预案》（国务院2006年1月）</w:t>
      </w:r>
      <w:r>
        <w:rPr>
          <w:rFonts w:hint="eastAsia" w:ascii="仿宋" w:hAnsi="仿宋" w:eastAsia="仿宋" w:cs="仿宋"/>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560" w:firstLineChars="200"/>
        <w:jc w:val="left"/>
        <w:textAlignment w:val="auto"/>
        <w:rPr>
          <w:rFonts w:hint="eastAsia" w:ascii="仿宋" w:hAnsi="仿宋" w:eastAsia="仿宋" w:cs="仿宋"/>
          <w:b w:val="0"/>
          <w:bCs/>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b w:val="0"/>
          <w:bCs/>
          <w:color w:val="auto"/>
          <w:sz w:val="28"/>
          <w:szCs w:val="28"/>
        </w:rPr>
        <w:t>《广西壮族自治区突发公共事件总体应急预案》</w:t>
      </w:r>
      <w:r>
        <w:rPr>
          <w:rFonts w:hint="eastAsia" w:ascii="仿宋" w:hAnsi="仿宋" w:eastAsia="仿宋" w:cs="仿宋"/>
          <w:b w:val="0"/>
          <w:bCs/>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spacing w:line="400" w:lineRule="exact"/>
        <w:ind w:leftChars="0"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5</w:t>
      </w:r>
      <w:r>
        <w:rPr>
          <w:rFonts w:hint="eastAsia" w:ascii="仿宋" w:hAnsi="仿宋" w:eastAsia="仿宋" w:cs="仿宋"/>
          <w:b w:val="0"/>
          <w:bCs/>
          <w:color w:val="auto"/>
          <w:sz w:val="28"/>
          <w:szCs w:val="28"/>
          <w:lang w:eastAsia="zh-CN"/>
        </w:rPr>
        <w:t>）《桂林市突发事件总体</w:t>
      </w:r>
      <w:r>
        <w:rPr>
          <w:rFonts w:hint="eastAsia" w:ascii="仿宋" w:hAnsi="仿宋" w:eastAsia="仿宋" w:cs="仿宋"/>
          <w:b w:val="0"/>
          <w:bCs/>
          <w:color w:val="auto"/>
          <w:sz w:val="28"/>
          <w:szCs w:val="28"/>
          <w:lang w:val="en-US" w:eastAsia="zh-CN"/>
        </w:rPr>
        <w:t>应急预案</w:t>
      </w:r>
      <w:r>
        <w:rPr>
          <w:rFonts w:hint="eastAsia" w:ascii="仿宋" w:hAnsi="仿宋" w:eastAsia="仿宋" w:cs="仿宋"/>
          <w:b w:val="0"/>
          <w:bCs/>
          <w:color w:val="auto"/>
          <w:sz w:val="28"/>
          <w:szCs w:val="28"/>
          <w:lang w:eastAsia="zh-CN"/>
        </w:rPr>
        <w:t>》等。</w:t>
      </w:r>
    </w:p>
    <w:p>
      <w:pPr>
        <w:pStyle w:val="4"/>
        <w:keepNext w:val="0"/>
        <w:keepLines w:val="0"/>
        <w:pageBreakBefore w:val="0"/>
        <w:kinsoku/>
        <w:overflowPunct/>
        <w:topLinePunct w:val="0"/>
        <w:autoSpaceDE/>
        <w:autoSpaceDN/>
        <w:bidi w:val="0"/>
        <w:spacing w:line="400" w:lineRule="exact"/>
        <w:ind w:left="0" w:leftChars="0" w:firstLine="0" w:firstLineChars="0"/>
        <w:textAlignment w:val="auto"/>
        <w:rPr>
          <w:rFonts w:hint="default" w:ascii="仿宋" w:hAnsi="仿宋" w:eastAsia="仿宋" w:cs="仿宋"/>
          <w:color w:val="auto"/>
          <w:sz w:val="28"/>
          <w:szCs w:val="28"/>
          <w:lang w:val="en-US" w:eastAsia="zh-CN"/>
        </w:rPr>
      </w:pPr>
      <w:bookmarkStart w:id="12" w:name="_Toc19653"/>
      <w:r>
        <w:rPr>
          <w:rFonts w:hint="eastAsia" w:ascii="仿宋" w:hAnsi="仿宋" w:eastAsia="仿宋" w:cs="仿宋"/>
          <w:color w:val="auto"/>
          <w:sz w:val="28"/>
          <w:szCs w:val="28"/>
          <w:lang w:val="en-US" w:eastAsia="zh-CN"/>
        </w:rPr>
        <w:t>1.3 适用范围</w:t>
      </w:r>
      <w:bookmarkEnd w:id="12"/>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本预案适用于指导预防和处置突然发生在本</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行政区域内，或发生在其他地区涉及本</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的有关机构、单位或人员，需要由本</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处置或参与处置的各类突发事件。</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560" w:firstLineChars="200"/>
        <w:jc w:val="left"/>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法律、法规、规章以及</w:t>
      </w:r>
      <w:r>
        <w:rPr>
          <w:rFonts w:hint="eastAsia" w:ascii="仿宋" w:hAnsi="仿宋" w:eastAsia="仿宋" w:cs="仿宋"/>
          <w:b w:val="0"/>
          <w:bCs/>
          <w:color w:val="auto"/>
          <w:sz w:val="28"/>
          <w:szCs w:val="28"/>
          <w:lang w:eastAsia="zh-CN"/>
        </w:rPr>
        <w:t>《桂林市</w:t>
      </w:r>
      <w:r>
        <w:rPr>
          <w:rFonts w:hint="eastAsia" w:ascii="仿宋" w:hAnsi="仿宋" w:eastAsia="仿宋" w:cs="仿宋"/>
          <w:b w:val="0"/>
          <w:bCs/>
          <w:color w:val="auto"/>
          <w:sz w:val="28"/>
          <w:szCs w:val="28"/>
        </w:rPr>
        <w:t>突发事件总体应急预案</w:t>
      </w:r>
      <w:r>
        <w:rPr>
          <w:rFonts w:hint="eastAsia" w:ascii="仿宋" w:hAnsi="仿宋" w:eastAsia="仿宋" w:cs="仿宋"/>
          <w:b w:val="0"/>
          <w:bCs/>
          <w:color w:val="auto"/>
          <w:sz w:val="28"/>
          <w:szCs w:val="28"/>
          <w:lang w:eastAsia="zh-CN"/>
        </w:rPr>
        <w:t>》等</w:t>
      </w:r>
      <w:r>
        <w:rPr>
          <w:rFonts w:hint="eastAsia" w:ascii="仿宋" w:hAnsi="仿宋" w:eastAsia="仿宋" w:cs="仿宋"/>
          <w:b w:val="0"/>
          <w:bCs/>
          <w:color w:val="auto"/>
          <w:sz w:val="28"/>
          <w:szCs w:val="28"/>
        </w:rPr>
        <w:t>另有规定的，依照其规定执行</w:t>
      </w:r>
      <w:r>
        <w:rPr>
          <w:rFonts w:hint="eastAsia" w:ascii="仿宋" w:hAnsi="仿宋" w:eastAsia="仿宋" w:cs="仿宋"/>
          <w:b w:val="0"/>
          <w:bCs/>
          <w:color w:val="auto"/>
          <w:sz w:val="28"/>
          <w:szCs w:val="28"/>
          <w:lang w:eastAsia="zh-CN"/>
        </w:rPr>
        <w:t>。</w:t>
      </w:r>
    </w:p>
    <w:p>
      <w:pPr>
        <w:pStyle w:val="4"/>
        <w:keepNext w:val="0"/>
        <w:keepLines w:val="0"/>
        <w:pageBreakBefore w:val="0"/>
        <w:kinsoku/>
        <w:overflowPunct/>
        <w:topLinePunct w:val="0"/>
        <w:autoSpaceDE/>
        <w:autoSpaceDN/>
        <w:bidi w:val="0"/>
        <w:spacing w:line="400" w:lineRule="exact"/>
        <w:ind w:left="0" w:leftChars="0" w:firstLine="0" w:firstLineChars="0"/>
        <w:textAlignment w:val="auto"/>
        <w:rPr>
          <w:rFonts w:hint="default" w:ascii="仿宋" w:hAnsi="仿宋" w:eastAsia="仿宋" w:cs="仿宋"/>
          <w:color w:val="auto"/>
          <w:sz w:val="28"/>
          <w:szCs w:val="28"/>
          <w:lang w:val="en-US" w:eastAsia="zh-CN"/>
        </w:rPr>
      </w:pPr>
      <w:bookmarkStart w:id="13" w:name="_Toc28662"/>
      <w:r>
        <w:rPr>
          <w:rFonts w:hint="eastAsia" w:ascii="仿宋" w:hAnsi="仿宋" w:eastAsia="仿宋" w:cs="仿宋"/>
          <w:color w:val="auto"/>
          <w:sz w:val="28"/>
          <w:szCs w:val="28"/>
          <w:lang w:val="en-US" w:eastAsia="zh-CN"/>
        </w:rPr>
        <w:t>1.4 预案体系</w:t>
      </w:r>
      <w:bookmarkEnd w:id="13"/>
    </w:p>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560" w:firstLineChars="200"/>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本预案向上衔接《桂林市突发事件总体</w:t>
      </w:r>
      <w:r>
        <w:rPr>
          <w:rFonts w:hint="eastAsia" w:ascii="仿宋" w:hAnsi="仿宋" w:eastAsia="仿宋" w:cs="仿宋"/>
          <w:b w:val="0"/>
          <w:bCs/>
          <w:color w:val="auto"/>
          <w:sz w:val="28"/>
          <w:szCs w:val="28"/>
          <w:lang w:val="en-US" w:eastAsia="zh-CN"/>
        </w:rPr>
        <w:t>应急预案</w:t>
      </w:r>
      <w:r>
        <w:rPr>
          <w:rFonts w:hint="eastAsia" w:ascii="仿宋" w:hAnsi="仿宋" w:eastAsia="仿宋" w:cs="仿宋"/>
          <w:b w:val="0"/>
          <w:bCs/>
          <w:color w:val="auto"/>
          <w:sz w:val="28"/>
          <w:szCs w:val="28"/>
          <w:lang w:eastAsia="zh-CN"/>
        </w:rPr>
        <w:t>》，向下衔接各专项突发事件应急预案。</w:t>
      </w:r>
    </w:p>
    <w:p>
      <w:pPr>
        <w:pStyle w:val="4"/>
        <w:keepNext w:val="0"/>
        <w:keepLines w:val="0"/>
        <w:pageBreakBefore w:val="0"/>
        <w:kinsoku/>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4" w:name="_Toc2823"/>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 xml:space="preserve"> 工作原则</w:t>
      </w:r>
      <w:bookmarkEnd w:id="11"/>
      <w:bookmarkEnd w:id="14"/>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（1）坚持人民至上、生命至上。牢固树立以人民为中心的发展思想和人民至上、生命至上、安全第一的理念，把保障公众健康和生命财产安全作为首要任务，最大程度地</w:t>
      </w:r>
      <w:r>
        <w:rPr>
          <w:rFonts w:hint="eastAsia" w:ascii="仿宋" w:hAnsi="仿宋" w:eastAsia="仿宋" w:cs="仿宋"/>
          <w:color w:val="auto"/>
          <w:sz w:val="28"/>
          <w:szCs w:val="28"/>
          <w:lang w:eastAsia="zh-CN"/>
        </w:rPr>
        <w:t>降低</w:t>
      </w:r>
      <w:r>
        <w:rPr>
          <w:rFonts w:hint="eastAsia" w:ascii="仿宋" w:hAnsi="仿宋" w:eastAsia="仿宋" w:cs="仿宋"/>
          <w:color w:val="auto"/>
          <w:sz w:val="28"/>
          <w:szCs w:val="28"/>
        </w:rPr>
        <w:t xml:space="preserve">突发事件风险、减少突发事件及其造成的人员伤亡和危害。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（2）坚持统一领导、协调联动。在</w:t>
      </w:r>
      <w:r>
        <w:rPr>
          <w:rFonts w:hint="eastAsia" w:ascii="仿宋" w:hAnsi="仿宋" w:eastAsia="仿宋" w:cs="仿宋"/>
          <w:color w:val="auto"/>
          <w:sz w:val="28"/>
          <w:szCs w:val="28"/>
          <w:lang w:eastAsia="zh-CN"/>
        </w:rPr>
        <w:t>区委、区</w:t>
      </w:r>
      <w:r>
        <w:rPr>
          <w:rFonts w:hint="eastAsia" w:ascii="仿宋" w:hAnsi="仿宋" w:eastAsia="仿宋" w:cs="仿宋"/>
          <w:color w:val="auto"/>
          <w:sz w:val="28"/>
          <w:szCs w:val="28"/>
        </w:rPr>
        <w:t xml:space="preserve">政府的统一领导下，建立健全统一指挥、专常兼备、反应灵敏、上下联动的应急管理体制。实行行业（领域）分类管理、源头防控，充分发挥应急管理部门的综合优势和相关部门的专业优势，衔接好“防”和“救”的责任链条，确保责任链条无缝对接，形成整体合力。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（3）坚持分级负责、属地为主。坚持分类管理、分级负责、条块结合、属地为主的原则，事发地人民政府在同级党委领导下，全面负责组织应对工作，及时启动应急响应，统一调度使用应急资源。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4）坚持快速反应、高效应对。健全完善各类应急力量快速反应、联动协调机制，推进指挥平台对接，实现信息共享、互联互通，高效应对各类突发事件。配合支持综合性消防救援队伍，建强建优地方专业应急救援队伍，发展社会应急力量，提升应急救援效能，强化急难险重任务的处理能力。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（5）坚持依法规范、科技支撑。坚持依法行政，</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 xml:space="preserve">人民政府及其有关部门按照规定的权限和程序，实施突发事件应对工作，维护公众的合法权益，推进突发事件应对工作法治化、规范化。充分发挥专家队伍和专业人员的作用，强化应急装备技术支撑，优化整合各类科技资源，提高应急管理的科学化、专业化、智能化、精细化水平。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坚持居安思危、预防为主。坚持预防与应急相结合、常态与非常态相结合，认真做好应对突发事件的各项准备工作。加强突发事件分析研判，强化应急预案管理，完善各级各类应急预案，整合各类应急资源，做好应急预案演练和培训，广泛深入宣传突发事件应急知识，普及应急常识，提高人民群众应急避险、自救互救能力。</w:t>
      </w:r>
    </w:p>
    <w:p>
      <w:pPr>
        <w:pStyle w:val="4"/>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5" w:name="_Toc23380"/>
      <w:bookmarkStart w:id="16" w:name="_Toc14966"/>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 xml:space="preserve">6 </w:t>
      </w:r>
      <w:r>
        <w:rPr>
          <w:rFonts w:hint="eastAsia" w:ascii="仿宋" w:hAnsi="仿宋" w:eastAsia="仿宋" w:cs="仿宋"/>
          <w:color w:val="auto"/>
          <w:sz w:val="28"/>
          <w:szCs w:val="28"/>
        </w:rPr>
        <w:t>风险分析</w:t>
      </w:r>
      <w:bookmarkEnd w:id="15"/>
      <w:bookmarkEnd w:id="16"/>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象山区</w:t>
      </w:r>
      <w:r>
        <w:rPr>
          <w:rFonts w:hint="eastAsia" w:ascii="仿宋" w:hAnsi="仿宋" w:eastAsia="仿宋" w:cs="仿宋"/>
          <w:color w:val="auto"/>
          <w:sz w:val="28"/>
          <w:szCs w:val="28"/>
        </w:rPr>
        <w:t>突发事件风险分为自然灾害、事故灾难、公共卫生事件和社会安全事件4类。</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（1）自然灾害</w:t>
      </w:r>
      <w:r>
        <w:rPr>
          <w:rFonts w:hint="eastAsia" w:ascii="仿宋" w:hAnsi="仿宋" w:eastAsia="仿宋" w:cs="仿宋"/>
          <w:color w:val="auto"/>
          <w:sz w:val="28"/>
          <w:szCs w:val="28"/>
          <w:lang w:eastAsia="zh-CN"/>
        </w:rPr>
        <w:t>风险</w:t>
      </w:r>
      <w:r>
        <w:rPr>
          <w:rFonts w:hint="eastAsia" w:ascii="仿宋" w:hAnsi="仿宋" w:eastAsia="仿宋" w:cs="仿宋"/>
          <w:color w:val="auto"/>
          <w:sz w:val="28"/>
          <w:szCs w:val="28"/>
        </w:rPr>
        <w:t>：我</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易发季节性多种气象灾害，如台风、暴雨、寒潮、低温、高温、干旱、雷电等。农作物、森林病虫害发生几率较高；我</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地处复杂的地质构造带</w:t>
      </w:r>
      <w:r>
        <w:rPr>
          <w:rFonts w:hint="eastAsia" w:ascii="仿宋" w:hAnsi="仿宋" w:eastAsia="仿宋" w:cs="仿宋"/>
          <w:color w:val="auto"/>
          <w:sz w:val="28"/>
          <w:szCs w:val="28"/>
          <w:lang w:val="en-US" w:eastAsia="zh-CN"/>
        </w:rPr>
        <w:t>,部分区域紧邻</w:t>
      </w:r>
      <w:r>
        <w:rPr>
          <w:rFonts w:hint="eastAsia" w:ascii="仿宋" w:hAnsi="仿宋" w:eastAsia="仿宋" w:cs="仿宋"/>
          <w:color w:val="auto"/>
          <w:sz w:val="28"/>
          <w:szCs w:val="28"/>
        </w:rPr>
        <w:t>漓江流域易引发洪灾，</w:t>
      </w:r>
      <w:r>
        <w:rPr>
          <w:rFonts w:hint="eastAsia" w:ascii="仿宋" w:hAnsi="仿宋" w:eastAsia="仿宋" w:cs="仿宋"/>
          <w:color w:val="auto"/>
          <w:sz w:val="28"/>
          <w:szCs w:val="28"/>
          <w:lang w:eastAsia="zh-CN"/>
        </w:rPr>
        <w:t>全区境内山峰较多，</w:t>
      </w:r>
      <w:r>
        <w:rPr>
          <w:rFonts w:hint="eastAsia" w:ascii="仿宋" w:hAnsi="仿宋" w:eastAsia="仿宋" w:cs="仿宋"/>
          <w:color w:val="auto"/>
          <w:sz w:val="28"/>
          <w:szCs w:val="28"/>
        </w:rPr>
        <w:t>具有发生地质灾害的风险；全</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森林覆盖率高，发生重大森林火灾的可能性和危险性</w:t>
      </w:r>
      <w:r>
        <w:rPr>
          <w:rFonts w:hint="eastAsia" w:ascii="仿宋" w:hAnsi="仿宋" w:eastAsia="仿宋" w:cs="仿宋"/>
          <w:color w:val="auto"/>
          <w:sz w:val="28"/>
          <w:szCs w:val="28"/>
          <w:lang w:eastAsia="zh-CN"/>
        </w:rPr>
        <w:t>较</w:t>
      </w:r>
      <w:r>
        <w:rPr>
          <w:rFonts w:hint="eastAsia" w:ascii="仿宋" w:hAnsi="仿宋" w:eastAsia="仿宋" w:cs="仿宋"/>
          <w:color w:val="auto"/>
          <w:sz w:val="28"/>
          <w:szCs w:val="28"/>
        </w:rPr>
        <w:t>大。</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事故灾难风险</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我</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公路</w:t>
      </w:r>
      <w:r>
        <w:rPr>
          <w:rFonts w:hint="eastAsia" w:ascii="仿宋" w:hAnsi="仿宋" w:eastAsia="仿宋" w:cs="仿宋"/>
          <w:color w:val="auto"/>
          <w:sz w:val="28"/>
          <w:szCs w:val="28"/>
          <w:lang w:eastAsia="zh-CN"/>
        </w:rPr>
        <w:t>网较发达</w:t>
      </w:r>
      <w:r>
        <w:rPr>
          <w:rFonts w:hint="eastAsia" w:ascii="仿宋" w:hAnsi="仿宋" w:eastAsia="仿宋" w:cs="仿宋"/>
          <w:color w:val="auto"/>
          <w:sz w:val="28"/>
          <w:szCs w:val="28"/>
        </w:rPr>
        <w:t>，公路交通事故发生</w:t>
      </w:r>
      <w:r>
        <w:rPr>
          <w:rFonts w:hint="eastAsia" w:ascii="仿宋" w:hAnsi="仿宋" w:eastAsia="仿宋" w:cs="仿宋"/>
          <w:color w:val="auto"/>
          <w:sz w:val="28"/>
          <w:szCs w:val="28"/>
          <w:lang w:eastAsia="zh-CN"/>
        </w:rPr>
        <w:t>较多</w:t>
      </w:r>
      <w:r>
        <w:rPr>
          <w:rFonts w:hint="eastAsia" w:ascii="仿宋" w:hAnsi="仿宋" w:eastAsia="仿宋" w:cs="仿宋"/>
          <w:color w:val="auto"/>
          <w:sz w:val="28"/>
          <w:szCs w:val="28"/>
        </w:rPr>
        <w:t>；近年来，工</w:t>
      </w:r>
      <w:r>
        <w:rPr>
          <w:rFonts w:hint="eastAsia" w:ascii="仿宋" w:hAnsi="仿宋" w:eastAsia="仿宋" w:cs="仿宋"/>
          <w:color w:val="auto"/>
          <w:sz w:val="28"/>
          <w:szCs w:val="28"/>
          <w:lang w:eastAsia="zh-CN"/>
        </w:rPr>
        <w:t>贸</w:t>
      </w:r>
      <w:r>
        <w:rPr>
          <w:rFonts w:hint="eastAsia" w:ascii="仿宋" w:hAnsi="仿宋" w:eastAsia="仿宋" w:cs="仿宋"/>
          <w:color w:val="auto"/>
          <w:sz w:val="28"/>
          <w:szCs w:val="28"/>
        </w:rPr>
        <w:t>企业生产、建筑安装施工等事故</w:t>
      </w:r>
      <w:r>
        <w:rPr>
          <w:rFonts w:hint="eastAsia" w:ascii="仿宋" w:hAnsi="仿宋" w:eastAsia="仿宋" w:cs="仿宋"/>
          <w:color w:val="auto"/>
          <w:sz w:val="28"/>
          <w:szCs w:val="28"/>
          <w:lang w:eastAsia="zh-CN"/>
        </w:rPr>
        <w:t>时</w:t>
      </w:r>
      <w:r>
        <w:rPr>
          <w:rFonts w:hint="eastAsia" w:ascii="仿宋" w:hAnsi="仿宋" w:eastAsia="仿宋" w:cs="仿宋"/>
          <w:color w:val="auto"/>
          <w:sz w:val="28"/>
          <w:szCs w:val="28"/>
        </w:rPr>
        <w:t>有发生</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部分公共场所的消防设施不完备，人们扑救和自我保护能力薄弱，容易造成生命财产重大损失。</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（3）公共卫生风险：近年来，我</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食物中毒事件时有发生，急性职业中毒也偶有发生；</w:t>
      </w:r>
      <w:r>
        <w:rPr>
          <w:rFonts w:hint="eastAsia" w:ascii="仿宋" w:hAnsi="仿宋" w:eastAsia="仿宋" w:cs="仿宋"/>
          <w:color w:val="auto"/>
          <w:sz w:val="28"/>
          <w:szCs w:val="28"/>
          <w:lang w:eastAsia="zh-CN"/>
        </w:rPr>
        <w:t>存在爆发流行性疾病的可能性</w:t>
      </w:r>
      <w:r>
        <w:rPr>
          <w:rFonts w:hint="eastAsia" w:ascii="仿宋" w:hAnsi="仿宋" w:eastAsia="仿宋" w:cs="仿宋"/>
          <w:color w:val="auto"/>
          <w:sz w:val="28"/>
          <w:szCs w:val="28"/>
        </w:rPr>
        <w:t>；此外</w:t>
      </w:r>
      <w:r>
        <w:rPr>
          <w:rFonts w:hint="eastAsia" w:ascii="仿宋" w:hAnsi="仿宋" w:eastAsia="仿宋" w:cs="仿宋"/>
          <w:color w:val="auto"/>
          <w:sz w:val="28"/>
          <w:szCs w:val="28"/>
          <w:lang w:eastAsia="zh-CN"/>
        </w:rPr>
        <w:t>自然灾害</w:t>
      </w:r>
      <w:r>
        <w:rPr>
          <w:rFonts w:hint="eastAsia" w:ascii="仿宋" w:hAnsi="仿宋" w:eastAsia="仿宋" w:cs="仿宋"/>
          <w:color w:val="auto"/>
          <w:sz w:val="28"/>
          <w:szCs w:val="28"/>
        </w:rPr>
        <w:t>等</w:t>
      </w:r>
      <w:r>
        <w:rPr>
          <w:rFonts w:hint="eastAsia" w:ascii="仿宋" w:hAnsi="仿宋" w:eastAsia="仿宋" w:cs="仿宋"/>
          <w:color w:val="auto"/>
          <w:sz w:val="28"/>
          <w:szCs w:val="28"/>
          <w:lang w:eastAsia="zh-CN"/>
        </w:rPr>
        <w:t>事件也</w:t>
      </w:r>
      <w:r>
        <w:rPr>
          <w:rFonts w:hint="eastAsia" w:ascii="仿宋" w:hAnsi="仿宋" w:eastAsia="仿宋" w:cs="仿宋"/>
          <w:color w:val="auto"/>
          <w:sz w:val="28"/>
          <w:szCs w:val="28"/>
        </w:rPr>
        <w:t>可能引发</w:t>
      </w:r>
      <w:r>
        <w:rPr>
          <w:rFonts w:hint="eastAsia" w:ascii="仿宋" w:hAnsi="仿宋" w:eastAsia="仿宋" w:cs="仿宋"/>
          <w:color w:val="auto"/>
          <w:sz w:val="28"/>
          <w:szCs w:val="28"/>
          <w:lang w:eastAsia="zh-CN"/>
        </w:rPr>
        <w:t>次生、衍生的</w:t>
      </w:r>
      <w:r>
        <w:rPr>
          <w:rFonts w:hint="eastAsia" w:ascii="仿宋" w:hAnsi="仿宋" w:eastAsia="仿宋" w:cs="仿宋"/>
          <w:color w:val="auto"/>
          <w:sz w:val="28"/>
          <w:szCs w:val="28"/>
        </w:rPr>
        <w:t>公共卫生事件。</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微软雅黑" w:cs="仿宋"/>
          <w:color w:val="auto"/>
          <w:sz w:val="28"/>
          <w:szCs w:val="28"/>
          <w:lang w:eastAsia="zh-CN"/>
        </w:rPr>
      </w:pPr>
      <w:r>
        <w:rPr>
          <w:rFonts w:hint="eastAsia" w:ascii="仿宋" w:hAnsi="仿宋" w:eastAsia="仿宋" w:cs="仿宋"/>
          <w:color w:val="auto"/>
          <w:sz w:val="28"/>
          <w:szCs w:val="28"/>
        </w:rPr>
        <w:t>（4）社会安全风险：随着我</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经济社会的快速发展和城镇化的推进，各项改革措施不断推出，开发建设规模迅速扩大，新的社会矛盾日益凸显：因土地、山林的归属而引发的群众性上访和村民械斗；因土地征用、房屋拆迁占地补偿、安置费用、项目不落实等问题引发群众的不满；劳资纠纷成为新的社会不安定因素等。这些矛盾处理不好，极易引发重大群体性事件。此外，随着对外开放的深入，跨境犯罪和计算机、网络等高科技犯罪也越来越多。这些都给全</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经济社会持续发展和社会安全带来较大的不利影响</w:t>
      </w:r>
      <w:r>
        <w:rPr>
          <w:rFonts w:hint="eastAsia" w:ascii="仿宋" w:hAnsi="仿宋" w:eastAsia="仿宋" w:cs="仿宋"/>
          <w:i w:val="0"/>
          <w:iCs w:val="0"/>
          <w:caps w:val="0"/>
          <w:color w:val="auto"/>
          <w:spacing w:val="0"/>
          <w:sz w:val="28"/>
          <w:szCs w:val="28"/>
          <w:shd w:val="clear" w:fill="FFFFFF"/>
          <w:lang w:eastAsia="zh-CN"/>
        </w:rPr>
        <w:t>。</w:t>
      </w:r>
    </w:p>
    <w:p>
      <w:pPr>
        <w:pStyle w:val="4"/>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7" w:name="_Toc14235"/>
      <w:bookmarkStart w:id="18" w:name="_Toc5478"/>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 xml:space="preserve"> 应急资源分析</w:t>
      </w:r>
      <w:bookmarkEnd w:id="17"/>
      <w:bookmarkEnd w:id="18"/>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（1）应急人力资源：我</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现有综合应急救援队伍1支，</w:t>
      </w:r>
      <w:r>
        <w:rPr>
          <w:rFonts w:hint="eastAsia" w:ascii="仿宋" w:hAnsi="仿宋" w:eastAsia="仿宋" w:cs="仿宋"/>
          <w:color w:val="auto"/>
          <w:sz w:val="28"/>
          <w:szCs w:val="28"/>
          <w:lang w:eastAsia="zh-CN"/>
        </w:rPr>
        <w:t>发生突发事件后可迅速协助进行应急处置的市内专业应急救援队伍</w:t>
      </w:r>
      <w:r>
        <w:rPr>
          <w:rFonts w:hint="eastAsia" w:ascii="仿宋" w:hAnsi="仿宋" w:eastAsia="仿宋" w:cs="仿宋"/>
          <w:color w:val="auto"/>
          <w:sz w:val="28"/>
          <w:szCs w:val="28"/>
          <w:lang w:val="en-US" w:eastAsia="zh-CN"/>
        </w:rPr>
        <w:t>6支（市内各区消防救援大队及蓝天救援队）</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（2）应急物资和装备：根据我</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的人力资源、物力和财力状况，在通讯、交通运输、医疗卫生物资方面基本满足应急所需。</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人民政府计划每年投入资金对应急物资和装备进行购置，建立全</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应急物资和装备台帐。</w:t>
      </w:r>
    </w:p>
    <w:p>
      <w:pPr>
        <w:pStyle w:val="4"/>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9" w:name="_Toc25719"/>
      <w:bookmarkStart w:id="20" w:name="_Toc26157"/>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 xml:space="preserve">8 </w:t>
      </w:r>
      <w:r>
        <w:rPr>
          <w:rFonts w:hint="eastAsia" w:ascii="仿宋" w:hAnsi="仿宋" w:eastAsia="仿宋" w:cs="仿宋"/>
          <w:color w:val="auto"/>
          <w:sz w:val="28"/>
          <w:szCs w:val="28"/>
        </w:rPr>
        <w:t>突发事件分类与分级</w:t>
      </w:r>
      <w:bookmarkEnd w:id="19"/>
      <w:bookmarkEnd w:id="20"/>
    </w:p>
    <w:p>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21" w:name="_Toc29139"/>
      <w:bookmarkStart w:id="22" w:name="_Toc20341"/>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突发事件分类</w:t>
      </w:r>
      <w:bookmarkEnd w:id="21"/>
      <w:bookmarkEnd w:id="22"/>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（1）自然灾害。主要包括水旱灾害，台风、暴雨等气象灾害</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山体崩塌、滑坡、泥石流、地面塌陷等地质灾害</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农作物病虫害、森林病虫害</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森林火灾和重大生物灾害等。</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（2）事故灾害。主要包括民航、铁路、公路、水运等重大交通运输事故</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工</w:t>
      </w:r>
      <w:r>
        <w:rPr>
          <w:rFonts w:hint="eastAsia" w:ascii="仿宋" w:hAnsi="仿宋" w:eastAsia="仿宋" w:cs="仿宋"/>
          <w:color w:val="auto"/>
          <w:sz w:val="28"/>
          <w:szCs w:val="28"/>
          <w:lang w:eastAsia="zh-CN"/>
        </w:rPr>
        <w:t>贸</w:t>
      </w:r>
      <w:r>
        <w:rPr>
          <w:rFonts w:hint="eastAsia" w:ascii="仿宋" w:hAnsi="仿宋" w:eastAsia="仿宋" w:cs="仿宋"/>
          <w:color w:val="auto"/>
          <w:sz w:val="28"/>
          <w:szCs w:val="28"/>
        </w:rPr>
        <w:t>企业、建设工程、公共场所发生的各类重大安全事故</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造成重大影响和损失的供水、供电、供油和供气等城市生命线事故以及通讯、信息网络、特种设备等安全事故，辐射事故、危险化学品事故，重大环境污染和生态破坏事故</w:t>
      </w:r>
      <w:r>
        <w:rPr>
          <w:rFonts w:hint="eastAsia" w:ascii="仿宋" w:hAnsi="仿宋" w:eastAsia="仿宋" w:cs="仿宋"/>
          <w:color w:val="auto"/>
          <w:sz w:val="28"/>
          <w:szCs w:val="28"/>
          <w:lang w:eastAsia="zh-CN"/>
        </w:rPr>
        <w:t>等</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公共卫生事件。主要包括突然发生，造成或可能造成社会公众健康严重损害的重大传染病疫情、群体性不明原因疾病，重大食物和职业中毒，重大动物植物疫情，医源性扩散疫情，以及其他严重影响公众健康的事件。</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（4）社会安全事件。主要包括涉及公共安全的重大刑事案件、涉外突发公共事件、恐怖袭击事件、经济安全事件以及规模较大的群体性事件等。</w:t>
      </w:r>
    </w:p>
    <w:p>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23" w:name="_Toc14100"/>
      <w:bookmarkStart w:id="24" w:name="_Toc19335"/>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突发事件分级</w:t>
      </w:r>
      <w:bookmarkEnd w:id="23"/>
      <w:bookmarkEnd w:id="24"/>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根据突发事件的性质、社会危害程度、可控性和影响范围等因素，将突发事件由高到低分为特别重大（I级）、重大（Ⅱ级）、较大（Ⅲ级）和一般（Ⅳ级）等4个级别。具体分</w:t>
      </w:r>
      <w:r>
        <w:rPr>
          <w:rFonts w:hint="eastAsia" w:ascii="仿宋" w:hAnsi="仿宋" w:eastAsia="仿宋" w:cs="仿宋"/>
          <w:color w:val="auto"/>
          <w:sz w:val="28"/>
          <w:szCs w:val="28"/>
          <w:lang w:eastAsia="zh-CN"/>
        </w:rPr>
        <w:t>级</w:t>
      </w:r>
      <w:r>
        <w:rPr>
          <w:rFonts w:hint="eastAsia" w:ascii="仿宋" w:hAnsi="仿宋" w:eastAsia="仿宋" w:cs="仿宋"/>
          <w:color w:val="auto"/>
          <w:sz w:val="28"/>
          <w:szCs w:val="28"/>
        </w:rPr>
        <w:t>标准参照国家和自治区有关规定执行。</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特别重大突发事件（Ⅰ级）、重大突发事件（Ⅱ级）的分级标准依照《</w:t>
      </w:r>
      <w:r>
        <w:rPr>
          <w:rFonts w:hint="eastAsia" w:ascii="仿宋" w:hAnsi="仿宋" w:eastAsia="仿宋"/>
          <w:color w:val="auto"/>
          <w:sz w:val="28"/>
          <w:szCs w:val="28"/>
        </w:rPr>
        <w:t>自治区突发事件分级标准</w:t>
      </w:r>
      <w:r>
        <w:rPr>
          <w:rFonts w:hint="eastAsia" w:ascii="仿宋" w:hAnsi="仿宋" w:eastAsia="仿宋" w:cs="仿宋"/>
          <w:color w:val="auto"/>
          <w:sz w:val="28"/>
          <w:szCs w:val="28"/>
        </w:rPr>
        <w:t>》（见附件2），由</w:t>
      </w:r>
      <w:r>
        <w:rPr>
          <w:rFonts w:hint="eastAsia" w:ascii="仿宋" w:hAnsi="仿宋" w:eastAsia="仿宋" w:cs="仿宋"/>
          <w:color w:val="auto"/>
          <w:sz w:val="28"/>
          <w:szCs w:val="28"/>
          <w:lang w:eastAsia="zh-CN"/>
        </w:rPr>
        <w:t>国务院、自治区或桂林市</w:t>
      </w:r>
      <w:r>
        <w:rPr>
          <w:rFonts w:hint="eastAsia" w:ascii="仿宋" w:hAnsi="仿宋" w:eastAsia="仿宋" w:cs="仿宋"/>
          <w:color w:val="auto"/>
          <w:sz w:val="28"/>
          <w:szCs w:val="28"/>
        </w:rPr>
        <w:t>人民政府负责处置，我</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负责先期处置。</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较大突发事件（Ⅲ级）：指突然发生，事态较为复杂，对一定区域内的公共安全、政治稳定和社会经济秩序造成一定危害或威胁，已经或可能造成较大人员伤亡、较大财产损失或生态环境破坏的事件。</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一般突发事件（Ⅳ级）：指突然发生，事态比较简单，仅对较小范围内的公共安全、政治稳定和社会经济秩序造成危害或威胁，已经或可能造成人员伤亡和财产损失的事件。</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较大突发事件（Ⅲ级）、一般突发事件（Ⅳ级）由</w:t>
      </w:r>
      <w:r>
        <w:rPr>
          <w:rFonts w:hint="eastAsia" w:ascii="仿宋" w:hAnsi="仿宋" w:eastAsia="仿宋" w:cs="仿宋"/>
          <w:color w:val="auto"/>
          <w:sz w:val="28"/>
          <w:szCs w:val="28"/>
          <w:lang w:eastAsia="zh-CN"/>
        </w:rPr>
        <w:t>桂林市或</w:t>
      </w:r>
      <w:r>
        <w:rPr>
          <w:rFonts w:hint="eastAsia" w:ascii="仿宋" w:hAnsi="仿宋" w:eastAsia="仿宋" w:cs="仿宋"/>
          <w:color w:val="auto"/>
          <w:sz w:val="28"/>
          <w:szCs w:val="28"/>
        </w:rPr>
        <w:t>我</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负责处置。</w:t>
      </w:r>
      <w:r>
        <w:rPr>
          <w:rFonts w:hint="eastAsia" w:ascii="仿宋" w:hAnsi="仿宋" w:eastAsia="仿宋" w:cs="仿宋"/>
          <w:color w:val="auto"/>
          <w:sz w:val="28"/>
          <w:szCs w:val="28"/>
          <w:lang w:eastAsia="zh-CN"/>
        </w:rPr>
        <w:t>具体内容由相关专项应急预案予以明确。</w:t>
      </w:r>
    </w:p>
    <w:p>
      <w:pPr>
        <w:pStyle w:val="3"/>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8"/>
          <w:szCs w:val="28"/>
        </w:rPr>
      </w:pPr>
      <w:bookmarkStart w:id="25" w:name="_Toc20099"/>
      <w:bookmarkStart w:id="26" w:name="_Toc25326"/>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组织机构与职责</w:t>
      </w:r>
      <w:bookmarkEnd w:id="25"/>
      <w:bookmarkEnd w:id="26"/>
    </w:p>
    <w:p>
      <w:pPr>
        <w:pStyle w:val="4"/>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27" w:name="_Toc5120"/>
      <w:bookmarkStart w:id="28" w:name="_Toc13120"/>
      <w:r>
        <w:rPr>
          <w:rFonts w:hint="eastAsia" w:ascii="仿宋" w:hAnsi="仿宋" w:eastAsia="仿宋" w:cs="仿宋"/>
          <w:color w:val="auto"/>
          <w:sz w:val="28"/>
          <w:szCs w:val="28"/>
        </w:rPr>
        <w:t xml:space="preserve">2.1 </w:t>
      </w:r>
      <w:bookmarkEnd w:id="27"/>
      <w:r>
        <w:rPr>
          <w:rFonts w:hint="eastAsia" w:ascii="仿宋" w:hAnsi="仿宋" w:eastAsia="仿宋" w:cs="仿宋"/>
          <w:color w:val="auto"/>
          <w:sz w:val="28"/>
          <w:szCs w:val="28"/>
          <w:lang w:eastAsia="zh-CN"/>
        </w:rPr>
        <w:t>领导机构</w:t>
      </w:r>
      <w:bookmarkEnd w:id="28"/>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人民政府在</w:t>
      </w:r>
      <w:r>
        <w:rPr>
          <w:rFonts w:hint="eastAsia" w:ascii="仿宋" w:hAnsi="仿宋" w:eastAsia="仿宋" w:cs="仿宋"/>
          <w:b w:val="0"/>
          <w:bCs w:val="0"/>
          <w:i w:val="0"/>
          <w:iCs w:val="0"/>
          <w:caps w:val="0"/>
          <w:color w:val="auto"/>
          <w:spacing w:val="0"/>
          <w:sz w:val="28"/>
          <w:szCs w:val="28"/>
          <w:shd w:val="clear" w:fill="FFFFFF"/>
          <w:lang w:eastAsia="zh-CN"/>
        </w:rPr>
        <w:t>桂林市人民政府</w:t>
      </w:r>
      <w:r>
        <w:rPr>
          <w:rFonts w:hint="eastAsia" w:ascii="仿宋" w:hAnsi="仿宋" w:eastAsia="仿宋" w:cs="仿宋"/>
          <w:b w:val="0"/>
          <w:bCs w:val="0"/>
          <w:i w:val="0"/>
          <w:iCs w:val="0"/>
          <w:caps w:val="0"/>
          <w:color w:val="auto"/>
          <w:spacing w:val="0"/>
          <w:sz w:val="28"/>
          <w:szCs w:val="28"/>
          <w:shd w:val="clear" w:fill="FFFFFF"/>
        </w:rPr>
        <w:t>及</w:t>
      </w: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委统一领导下，负责全</w:t>
      </w: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突发事件应对工作。在</w:t>
      </w: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长的领导下，通过</w:t>
      </w: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政府常务会议、专题会议等，研究决定和安排部署全</w:t>
      </w: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应急管理工作的重大事项和一般（IV级）以上突发事件应急管理工作。根据风险识别，设立</w:t>
      </w:r>
      <w:r>
        <w:rPr>
          <w:rFonts w:hint="eastAsia" w:ascii="仿宋" w:hAnsi="仿宋" w:eastAsia="仿宋" w:cs="仿宋"/>
          <w:b w:val="0"/>
          <w:bCs w:val="0"/>
          <w:i w:val="0"/>
          <w:iCs w:val="0"/>
          <w:caps w:val="0"/>
          <w:color w:val="auto"/>
          <w:spacing w:val="0"/>
          <w:sz w:val="28"/>
          <w:szCs w:val="28"/>
          <w:shd w:val="clear" w:fill="FFFFFF"/>
          <w:lang w:eastAsia="zh-CN"/>
        </w:rPr>
        <w:t>各类区</w:t>
      </w:r>
      <w:r>
        <w:rPr>
          <w:rFonts w:hint="eastAsia" w:ascii="仿宋" w:hAnsi="仿宋" w:eastAsia="仿宋" w:cs="仿宋"/>
          <w:b w:val="0"/>
          <w:bCs w:val="0"/>
          <w:i w:val="0"/>
          <w:iCs w:val="0"/>
          <w:caps w:val="0"/>
          <w:color w:val="auto"/>
          <w:spacing w:val="0"/>
          <w:sz w:val="28"/>
          <w:szCs w:val="28"/>
          <w:shd w:val="clear" w:fill="FFFFFF"/>
        </w:rPr>
        <w:t>专项应急指挥机构</w:t>
      </w:r>
      <w:r>
        <w:rPr>
          <w:rFonts w:hint="eastAsia" w:ascii="仿宋" w:hAnsi="仿宋" w:eastAsia="仿宋" w:cs="仿宋"/>
          <w:b w:val="0"/>
          <w:bCs w:val="0"/>
          <w:i w:val="0"/>
          <w:iCs w:val="0"/>
          <w:caps w:val="0"/>
          <w:color w:val="auto"/>
          <w:spacing w:val="0"/>
          <w:sz w:val="28"/>
          <w:szCs w:val="28"/>
          <w:shd w:val="clear" w:fill="FFFFFF"/>
          <w:lang w:eastAsia="zh-CN"/>
        </w:rPr>
        <w:t>（见附件</w:t>
      </w:r>
      <w:r>
        <w:rPr>
          <w:rFonts w:hint="eastAsia" w:ascii="仿宋" w:hAnsi="仿宋" w:eastAsia="仿宋" w:cs="仿宋"/>
          <w:b w:val="0"/>
          <w:bCs w:val="0"/>
          <w:i w:val="0"/>
          <w:iCs w:val="0"/>
          <w:caps w:val="0"/>
          <w:color w:val="auto"/>
          <w:spacing w:val="0"/>
          <w:sz w:val="28"/>
          <w:szCs w:val="28"/>
          <w:shd w:val="clear" w:fill="FFFFFF"/>
          <w:lang w:val="en-US" w:eastAsia="zh-CN"/>
        </w:rPr>
        <w:t>1</w:t>
      </w:r>
      <w:r>
        <w:rPr>
          <w:rFonts w:hint="eastAsia" w:ascii="仿宋" w:hAnsi="仿宋" w:eastAsia="仿宋" w:cs="仿宋"/>
          <w:b w:val="0"/>
          <w:bCs w:val="0"/>
          <w:i w:val="0"/>
          <w:iCs w:val="0"/>
          <w:caps w:val="0"/>
          <w:color w:val="auto"/>
          <w:spacing w:val="0"/>
          <w:sz w:val="28"/>
          <w:szCs w:val="28"/>
          <w:shd w:val="clear" w:fill="FFFFFF"/>
          <w:lang w:eastAsia="zh-CN"/>
        </w:rPr>
        <w:t>）</w:t>
      </w:r>
      <w:r>
        <w:rPr>
          <w:rFonts w:hint="eastAsia" w:ascii="仿宋" w:hAnsi="仿宋" w:eastAsia="仿宋" w:cs="仿宋"/>
          <w:b w:val="0"/>
          <w:bCs w:val="0"/>
          <w:i w:val="0"/>
          <w:iCs w:val="0"/>
          <w:caps w:val="0"/>
          <w:color w:val="auto"/>
          <w:spacing w:val="0"/>
          <w:sz w:val="28"/>
          <w:szCs w:val="28"/>
          <w:shd w:val="clear" w:fill="FFFFFF"/>
        </w:rPr>
        <w:t>，负责开展相应类别突发事件的预防和应对工作。</w:t>
      </w: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人民政府副</w:t>
      </w: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长按照工作分工，负责指挥相关领域突发事件的应对工作。必要时，报请</w:t>
      </w:r>
      <w:r>
        <w:rPr>
          <w:rFonts w:hint="eastAsia" w:ascii="仿宋" w:hAnsi="仿宋" w:eastAsia="仿宋" w:cs="仿宋"/>
          <w:b w:val="0"/>
          <w:bCs w:val="0"/>
          <w:i w:val="0"/>
          <w:iCs w:val="0"/>
          <w:caps w:val="0"/>
          <w:color w:val="auto"/>
          <w:spacing w:val="0"/>
          <w:sz w:val="28"/>
          <w:szCs w:val="28"/>
          <w:shd w:val="clear" w:fill="FFFFFF"/>
          <w:lang w:eastAsia="zh-CN"/>
        </w:rPr>
        <w:t>桂林市</w:t>
      </w:r>
      <w:r>
        <w:rPr>
          <w:rFonts w:hint="eastAsia" w:ascii="仿宋" w:hAnsi="仿宋" w:eastAsia="仿宋" w:cs="仿宋"/>
          <w:b w:val="0"/>
          <w:bCs w:val="0"/>
          <w:i w:val="0"/>
          <w:iCs w:val="0"/>
          <w:caps w:val="0"/>
          <w:color w:val="auto"/>
          <w:spacing w:val="0"/>
          <w:sz w:val="28"/>
          <w:szCs w:val="28"/>
          <w:shd w:val="clear" w:fill="FFFFFF"/>
        </w:rPr>
        <w:t>人民政府或其职能部门派出专家工作组，指导我</w:t>
      </w: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开展突发事件应对有关工作</w:t>
      </w:r>
      <w:r>
        <w:rPr>
          <w:rFonts w:hint="eastAsia" w:ascii="仿宋" w:hAnsi="仿宋" w:eastAsia="仿宋" w:cs="仿宋"/>
          <w:b w:val="0"/>
          <w:bCs w:val="0"/>
          <w:color w:val="auto"/>
          <w:sz w:val="28"/>
          <w:szCs w:val="28"/>
        </w:rPr>
        <w:t>。</w:t>
      </w:r>
    </w:p>
    <w:p>
      <w:pPr>
        <w:pStyle w:val="4"/>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29" w:name="_Toc8847"/>
      <w:bookmarkStart w:id="30" w:name="_Toc538"/>
      <w:r>
        <w:rPr>
          <w:rFonts w:hint="eastAsia" w:ascii="仿宋" w:hAnsi="仿宋" w:eastAsia="仿宋" w:cs="仿宋"/>
          <w:color w:val="auto"/>
          <w:sz w:val="28"/>
          <w:szCs w:val="28"/>
        </w:rPr>
        <w:t>2.2 办事机构</w:t>
      </w:r>
      <w:bookmarkEnd w:id="29"/>
      <w:bookmarkEnd w:id="30"/>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b w:val="0"/>
          <w:bCs w:val="0"/>
          <w:i w:val="0"/>
          <w:iCs w:val="0"/>
          <w:caps w:val="0"/>
          <w:color w:val="auto"/>
          <w:spacing w:val="0"/>
          <w:sz w:val="28"/>
          <w:szCs w:val="28"/>
          <w:shd w:val="clear" w:fill="FFFFFF"/>
          <w:lang w:eastAsia="zh-CN"/>
        </w:rPr>
      </w:pPr>
      <w:bookmarkStart w:id="31" w:name="_Toc7923"/>
      <w:r>
        <w:rPr>
          <w:rFonts w:hint="eastAsia" w:ascii="仿宋" w:hAnsi="仿宋" w:eastAsia="仿宋" w:cs="仿宋"/>
          <w:b w:val="0"/>
          <w:bCs w:val="0"/>
          <w:i w:val="0"/>
          <w:iCs w:val="0"/>
          <w:caps w:val="0"/>
          <w:color w:val="auto"/>
          <w:spacing w:val="0"/>
          <w:sz w:val="28"/>
          <w:szCs w:val="28"/>
          <w:shd w:val="clear" w:fill="FFFFFF"/>
          <w:lang w:eastAsia="zh-CN"/>
        </w:rPr>
        <w:t>（</w:t>
      </w:r>
      <w:r>
        <w:rPr>
          <w:rFonts w:hint="eastAsia" w:ascii="仿宋" w:hAnsi="仿宋" w:eastAsia="仿宋" w:cs="仿宋"/>
          <w:b w:val="0"/>
          <w:bCs w:val="0"/>
          <w:i w:val="0"/>
          <w:iCs w:val="0"/>
          <w:caps w:val="0"/>
          <w:color w:val="auto"/>
          <w:spacing w:val="0"/>
          <w:sz w:val="28"/>
          <w:szCs w:val="28"/>
          <w:shd w:val="clear" w:fill="FFFFFF"/>
          <w:lang w:val="en-US" w:eastAsia="zh-CN"/>
        </w:rPr>
        <w:t>1</w:t>
      </w: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应急管理局是全</w:t>
      </w: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突发事件应急管理工作的办事机构</w:t>
      </w:r>
      <w:r>
        <w:rPr>
          <w:rFonts w:hint="eastAsia" w:ascii="仿宋" w:hAnsi="仿宋" w:eastAsia="仿宋" w:cs="仿宋"/>
          <w:b w:val="0"/>
          <w:bCs w:val="0"/>
          <w:i w:val="0"/>
          <w:iCs w:val="0"/>
          <w:caps w:val="0"/>
          <w:color w:val="auto"/>
          <w:spacing w:val="0"/>
          <w:sz w:val="28"/>
          <w:szCs w:val="28"/>
          <w:shd w:val="clear" w:fill="FFFFFF"/>
          <w:lang w:eastAsia="zh-CN"/>
        </w:rPr>
        <w:t>（以下简称区应急办）</w:t>
      </w:r>
      <w:r>
        <w:rPr>
          <w:rFonts w:hint="eastAsia" w:ascii="仿宋" w:hAnsi="仿宋" w:eastAsia="仿宋" w:cs="仿宋"/>
          <w:b w:val="0"/>
          <w:bCs w:val="0"/>
          <w:i w:val="0"/>
          <w:iCs w:val="0"/>
          <w:caps w:val="0"/>
          <w:color w:val="auto"/>
          <w:spacing w:val="0"/>
          <w:sz w:val="28"/>
          <w:szCs w:val="28"/>
          <w:shd w:val="clear" w:fill="FFFFFF"/>
        </w:rPr>
        <w:t>，履行应急值守、信息汇总、分析研判、综合协调和宏观指导职责。</w:t>
      </w: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应急管理局负责落实</w:t>
      </w:r>
      <w:r>
        <w:rPr>
          <w:rFonts w:hint="eastAsia" w:ascii="仿宋" w:hAnsi="仿宋" w:eastAsia="仿宋" w:cs="仿宋"/>
          <w:b w:val="0"/>
          <w:bCs w:val="0"/>
          <w:i w:val="0"/>
          <w:iCs w:val="0"/>
          <w:caps w:val="0"/>
          <w:color w:val="auto"/>
          <w:spacing w:val="0"/>
          <w:sz w:val="28"/>
          <w:szCs w:val="28"/>
          <w:shd w:val="clear" w:fill="FFFFFF"/>
          <w:lang w:eastAsia="zh-CN"/>
        </w:rPr>
        <w:t>市</w:t>
      </w:r>
      <w:r>
        <w:rPr>
          <w:rFonts w:hint="eastAsia" w:ascii="仿宋" w:hAnsi="仿宋" w:eastAsia="仿宋" w:cs="仿宋"/>
          <w:b w:val="0"/>
          <w:bCs w:val="0"/>
          <w:i w:val="0"/>
          <w:iCs w:val="0"/>
          <w:caps w:val="0"/>
          <w:color w:val="auto"/>
          <w:spacing w:val="0"/>
          <w:sz w:val="28"/>
          <w:szCs w:val="28"/>
          <w:shd w:val="clear" w:fill="FFFFFF"/>
        </w:rPr>
        <w:t>、</w:t>
      </w:r>
      <w:r>
        <w:rPr>
          <w:rFonts w:hint="eastAsia" w:ascii="仿宋" w:hAnsi="仿宋" w:eastAsia="仿宋" w:cs="仿宋"/>
          <w:b w:val="0"/>
          <w:bCs w:val="0"/>
          <w:i w:val="0"/>
          <w:iCs w:val="0"/>
          <w:caps w:val="0"/>
          <w:color w:val="auto"/>
          <w:spacing w:val="0"/>
          <w:sz w:val="28"/>
          <w:szCs w:val="28"/>
          <w:shd w:val="clear" w:fill="FFFFFF"/>
          <w:lang w:eastAsia="zh-CN"/>
        </w:rPr>
        <w:t>区人民政府</w:t>
      </w:r>
      <w:r>
        <w:rPr>
          <w:rFonts w:hint="eastAsia" w:ascii="仿宋" w:hAnsi="仿宋" w:eastAsia="仿宋" w:cs="仿宋"/>
          <w:b w:val="0"/>
          <w:bCs w:val="0"/>
          <w:i w:val="0"/>
          <w:iCs w:val="0"/>
          <w:caps w:val="0"/>
          <w:color w:val="auto"/>
          <w:spacing w:val="0"/>
          <w:sz w:val="28"/>
          <w:szCs w:val="28"/>
          <w:shd w:val="clear" w:fill="FFFFFF"/>
        </w:rPr>
        <w:t>应急有关规定事项和</w:t>
      </w:r>
      <w:r>
        <w:rPr>
          <w:rFonts w:hint="eastAsia" w:ascii="仿宋" w:hAnsi="仿宋" w:eastAsia="仿宋" w:cs="仿宋"/>
          <w:b w:val="0"/>
          <w:bCs w:val="0"/>
          <w:i w:val="0"/>
          <w:iCs w:val="0"/>
          <w:caps w:val="0"/>
          <w:color w:val="auto"/>
          <w:spacing w:val="0"/>
          <w:sz w:val="28"/>
          <w:szCs w:val="28"/>
          <w:shd w:val="clear" w:fill="FFFFFF"/>
          <w:lang w:eastAsia="zh-CN"/>
        </w:rPr>
        <w:t>市</w:t>
      </w:r>
      <w:r>
        <w:rPr>
          <w:rFonts w:hint="eastAsia" w:ascii="仿宋" w:hAnsi="仿宋" w:eastAsia="仿宋" w:cs="仿宋"/>
          <w:b w:val="0"/>
          <w:bCs w:val="0"/>
          <w:i w:val="0"/>
          <w:iCs w:val="0"/>
          <w:caps w:val="0"/>
          <w:color w:val="auto"/>
          <w:spacing w:val="0"/>
          <w:sz w:val="28"/>
          <w:szCs w:val="28"/>
          <w:shd w:val="clear" w:fill="FFFFFF"/>
        </w:rPr>
        <w:t>、</w:t>
      </w:r>
      <w:r>
        <w:rPr>
          <w:rFonts w:hint="eastAsia" w:ascii="仿宋" w:hAnsi="仿宋" w:eastAsia="仿宋" w:cs="仿宋"/>
          <w:b w:val="0"/>
          <w:bCs w:val="0"/>
          <w:i w:val="0"/>
          <w:iCs w:val="0"/>
          <w:caps w:val="0"/>
          <w:color w:val="auto"/>
          <w:spacing w:val="0"/>
          <w:sz w:val="28"/>
          <w:szCs w:val="28"/>
          <w:shd w:val="clear" w:fill="FFFFFF"/>
          <w:lang w:eastAsia="zh-CN"/>
        </w:rPr>
        <w:t>区人民政府</w:t>
      </w:r>
      <w:r>
        <w:rPr>
          <w:rFonts w:hint="eastAsia" w:ascii="仿宋" w:hAnsi="仿宋" w:eastAsia="仿宋" w:cs="仿宋"/>
          <w:b w:val="0"/>
          <w:bCs w:val="0"/>
          <w:i w:val="0"/>
          <w:iCs w:val="0"/>
          <w:caps w:val="0"/>
          <w:color w:val="auto"/>
          <w:spacing w:val="0"/>
          <w:sz w:val="28"/>
          <w:szCs w:val="28"/>
          <w:shd w:val="clear" w:fill="FFFFFF"/>
        </w:rPr>
        <w:t>领导批示、指示精神；建立全</w:t>
      </w: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应急队伍、应急物资、应急专家、应急平台等应急管理体系建设，推进全</w:t>
      </w: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社会治理和公共安全体系建设；组织评估、修订</w:t>
      </w: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突发事件总体应急预案，组织审核</w:t>
      </w: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专项应急预案，建立全</w:t>
      </w: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应急预案体系建设；协调全</w:t>
      </w: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突发事件的监测预警、应急保障、应急处置、信息发布、调查评估，以及指导应急演练、宣传培训、监督检查、事后整改等工作</w:t>
      </w:r>
      <w:bookmarkEnd w:id="31"/>
      <w:r>
        <w:rPr>
          <w:rFonts w:hint="eastAsia" w:ascii="仿宋" w:hAnsi="仿宋" w:eastAsia="仿宋" w:cs="仿宋"/>
          <w:b w:val="0"/>
          <w:bCs w:val="0"/>
          <w:i w:val="0"/>
          <w:iCs w:val="0"/>
          <w:caps w:val="0"/>
          <w:color w:val="auto"/>
          <w:spacing w:val="0"/>
          <w:sz w:val="28"/>
          <w:szCs w:val="28"/>
          <w:shd w:val="clear" w:fill="FFFFFF"/>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）区应急办联系电话：</w:t>
      </w:r>
      <w:r>
        <w:rPr>
          <w:rFonts w:hint="eastAsia" w:ascii="仿宋" w:hAnsi="仿宋" w:eastAsia="仿宋" w:cs="仿宋"/>
          <w:color w:val="auto"/>
          <w:sz w:val="28"/>
          <w:szCs w:val="28"/>
          <w:highlight w:val="none"/>
          <w:lang w:eastAsia="zh-CN"/>
        </w:rPr>
        <w:t>0773-</w:t>
      </w:r>
      <w:r>
        <w:rPr>
          <w:rFonts w:hint="eastAsia" w:ascii="仿宋" w:hAnsi="仿宋" w:eastAsia="仿宋" w:cs="仿宋"/>
          <w:color w:val="auto"/>
          <w:sz w:val="28"/>
          <w:szCs w:val="28"/>
          <w:highlight w:val="none"/>
          <w:lang w:val="en-US" w:eastAsia="zh-CN"/>
        </w:rPr>
        <w:t>3830155。</w:t>
      </w:r>
    </w:p>
    <w:p>
      <w:pPr>
        <w:keepNext w:val="0"/>
        <w:keepLines w:val="0"/>
        <w:pageBreakBefore w:val="0"/>
        <w:kinsoku/>
        <w:wordWrap/>
        <w:overflowPunct/>
        <w:topLinePunct w:val="0"/>
        <w:autoSpaceDE/>
        <w:autoSpaceDN/>
        <w:bidi w:val="0"/>
        <w:adjustRightInd/>
        <w:snapToGrid/>
        <w:spacing w:line="400" w:lineRule="exact"/>
        <w:textAlignment w:val="auto"/>
        <w:outlineLvl w:val="1"/>
        <w:rPr>
          <w:rFonts w:hint="eastAsia" w:ascii="仿宋" w:hAnsi="仿宋" w:eastAsia="仿宋" w:cs="仿宋"/>
          <w:b/>
          <w:bCs/>
          <w:color w:val="auto"/>
          <w:sz w:val="28"/>
          <w:szCs w:val="28"/>
        </w:rPr>
      </w:pPr>
      <w:bookmarkStart w:id="32" w:name="_Toc25541"/>
      <w:r>
        <w:rPr>
          <w:rFonts w:hint="eastAsia" w:ascii="仿宋" w:hAnsi="仿宋" w:eastAsia="仿宋" w:cs="仿宋"/>
          <w:b/>
          <w:bCs/>
          <w:color w:val="auto"/>
          <w:sz w:val="28"/>
          <w:szCs w:val="28"/>
          <w:lang w:val="en-US" w:eastAsia="zh-CN"/>
        </w:rPr>
        <w:t xml:space="preserve">2.3 </w:t>
      </w:r>
      <w:r>
        <w:rPr>
          <w:rFonts w:hint="eastAsia" w:ascii="仿宋" w:hAnsi="仿宋" w:eastAsia="仿宋" w:cs="仿宋"/>
          <w:b/>
          <w:bCs/>
          <w:color w:val="auto"/>
          <w:sz w:val="28"/>
          <w:szCs w:val="28"/>
        </w:rPr>
        <w:t>专项应急指挥机构</w:t>
      </w:r>
      <w:bookmarkEnd w:id="32"/>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5"/>
        <w:jc w:val="left"/>
        <w:textAlignment w:val="auto"/>
        <w:rPr>
          <w:rFonts w:hint="eastAsia" w:ascii="仿宋" w:hAnsi="仿宋" w:eastAsia="仿宋" w:cs="仿宋"/>
          <w:b w:val="0"/>
          <w:bCs w:val="0"/>
          <w:i w:val="0"/>
          <w:iCs w:val="0"/>
          <w:caps w:val="0"/>
          <w:color w:val="auto"/>
          <w:spacing w:val="0"/>
          <w:sz w:val="28"/>
          <w:szCs w:val="28"/>
        </w:rPr>
      </w:pPr>
      <w:r>
        <w:rPr>
          <w:rFonts w:hint="eastAsia" w:ascii="仿宋" w:hAnsi="仿宋" w:eastAsia="仿宋" w:cs="仿宋"/>
          <w:b w:val="0"/>
          <w:bCs w:val="0"/>
          <w:i w:val="0"/>
          <w:iCs w:val="0"/>
          <w:caps w:val="0"/>
          <w:color w:val="auto"/>
          <w:spacing w:val="0"/>
          <w:sz w:val="28"/>
          <w:szCs w:val="28"/>
          <w:shd w:val="clear" w:fill="FFFFFF"/>
          <w:lang w:eastAsia="zh-CN"/>
        </w:rPr>
        <w:t>（</w:t>
      </w:r>
      <w:r>
        <w:rPr>
          <w:rFonts w:hint="eastAsia" w:ascii="仿宋" w:hAnsi="仿宋" w:eastAsia="仿宋" w:cs="仿宋"/>
          <w:b w:val="0"/>
          <w:bCs w:val="0"/>
          <w:i w:val="0"/>
          <w:iCs w:val="0"/>
          <w:caps w:val="0"/>
          <w:color w:val="auto"/>
          <w:spacing w:val="0"/>
          <w:sz w:val="28"/>
          <w:szCs w:val="28"/>
          <w:shd w:val="clear" w:fill="FFFFFF"/>
          <w:lang w:val="en-US" w:eastAsia="zh-CN"/>
        </w:rPr>
        <w:t>1</w:t>
      </w:r>
      <w:r>
        <w:rPr>
          <w:rFonts w:hint="eastAsia" w:ascii="仿宋" w:hAnsi="仿宋" w:eastAsia="仿宋" w:cs="仿宋"/>
          <w:b w:val="0"/>
          <w:bCs w:val="0"/>
          <w:i w:val="0"/>
          <w:iCs w:val="0"/>
          <w:caps w:val="0"/>
          <w:color w:val="auto"/>
          <w:spacing w:val="0"/>
          <w:sz w:val="28"/>
          <w:szCs w:val="28"/>
          <w:shd w:val="clear" w:fill="FFFFFF"/>
          <w:lang w:eastAsia="zh-CN"/>
        </w:rPr>
        <w:t>）</w:t>
      </w:r>
      <w:r>
        <w:rPr>
          <w:rFonts w:hint="eastAsia" w:ascii="仿宋" w:hAnsi="仿宋" w:eastAsia="仿宋" w:cs="仿宋"/>
          <w:b w:val="0"/>
          <w:bCs w:val="0"/>
          <w:i w:val="0"/>
          <w:iCs w:val="0"/>
          <w:caps w:val="0"/>
          <w:color w:val="auto"/>
          <w:spacing w:val="0"/>
          <w:sz w:val="28"/>
          <w:szCs w:val="28"/>
          <w:shd w:val="clear" w:fill="FFFFFF"/>
        </w:rPr>
        <w:t>根据突发事件应对工作需要，</w:t>
      </w: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人民政府设立</w:t>
      </w: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应急总指挥部，总指挥部下设</w:t>
      </w:r>
      <w:r>
        <w:rPr>
          <w:rFonts w:hint="eastAsia" w:ascii="仿宋" w:hAnsi="仿宋" w:eastAsia="仿宋" w:cs="仿宋"/>
          <w:b w:val="0"/>
          <w:bCs w:val="0"/>
          <w:i w:val="0"/>
          <w:iCs w:val="0"/>
          <w:caps w:val="0"/>
          <w:color w:val="auto"/>
          <w:spacing w:val="0"/>
          <w:sz w:val="28"/>
          <w:szCs w:val="28"/>
          <w:shd w:val="clear" w:fill="FFFFFF"/>
          <w:lang w:val="en-US" w:eastAsia="zh-CN"/>
        </w:rPr>
        <w:t>32</w:t>
      </w:r>
      <w:r>
        <w:rPr>
          <w:rFonts w:hint="eastAsia" w:ascii="仿宋" w:hAnsi="仿宋" w:eastAsia="仿宋" w:cs="仿宋"/>
          <w:b w:val="0"/>
          <w:bCs w:val="0"/>
          <w:i w:val="0"/>
          <w:iCs w:val="0"/>
          <w:caps w:val="0"/>
          <w:color w:val="auto"/>
          <w:spacing w:val="0"/>
          <w:sz w:val="28"/>
          <w:szCs w:val="28"/>
          <w:shd w:val="clear" w:fill="FFFFFF"/>
        </w:rPr>
        <w:t>个专项</w:t>
      </w:r>
      <w:r>
        <w:rPr>
          <w:rFonts w:hint="eastAsia" w:ascii="仿宋" w:hAnsi="仿宋" w:eastAsia="仿宋" w:cs="仿宋"/>
          <w:b w:val="0"/>
          <w:bCs w:val="0"/>
          <w:i w:val="0"/>
          <w:iCs w:val="0"/>
          <w:caps w:val="0"/>
          <w:color w:val="auto"/>
          <w:spacing w:val="0"/>
          <w:sz w:val="28"/>
          <w:szCs w:val="28"/>
          <w:shd w:val="clear" w:fill="FFFFFF"/>
          <w:lang w:eastAsia="zh-CN"/>
        </w:rPr>
        <w:t>应急</w:t>
      </w:r>
      <w:r>
        <w:rPr>
          <w:rFonts w:hint="eastAsia" w:ascii="仿宋" w:hAnsi="仿宋" w:eastAsia="仿宋" w:cs="仿宋"/>
          <w:b w:val="0"/>
          <w:bCs w:val="0"/>
          <w:i w:val="0"/>
          <w:iCs w:val="0"/>
          <w:caps w:val="0"/>
          <w:color w:val="auto"/>
          <w:spacing w:val="0"/>
          <w:sz w:val="28"/>
          <w:szCs w:val="28"/>
          <w:shd w:val="clear" w:fill="FFFFFF"/>
        </w:rPr>
        <w:t>指挥部。专项</w:t>
      </w:r>
      <w:r>
        <w:rPr>
          <w:rFonts w:hint="eastAsia" w:ascii="仿宋" w:hAnsi="仿宋" w:eastAsia="仿宋" w:cs="仿宋"/>
          <w:b w:val="0"/>
          <w:bCs w:val="0"/>
          <w:i w:val="0"/>
          <w:iCs w:val="0"/>
          <w:caps w:val="0"/>
          <w:color w:val="auto"/>
          <w:spacing w:val="0"/>
          <w:sz w:val="28"/>
          <w:szCs w:val="28"/>
          <w:shd w:val="clear" w:fill="FFFFFF"/>
          <w:lang w:eastAsia="zh-CN"/>
        </w:rPr>
        <w:t>应急</w:t>
      </w:r>
      <w:r>
        <w:rPr>
          <w:rFonts w:hint="eastAsia" w:ascii="仿宋" w:hAnsi="仿宋" w:eastAsia="仿宋" w:cs="仿宋"/>
          <w:b w:val="0"/>
          <w:bCs w:val="0"/>
          <w:i w:val="0"/>
          <w:iCs w:val="0"/>
          <w:caps w:val="0"/>
          <w:color w:val="auto"/>
          <w:spacing w:val="0"/>
          <w:sz w:val="28"/>
          <w:szCs w:val="28"/>
          <w:shd w:val="clear" w:fill="FFFFFF"/>
        </w:rPr>
        <w:t>指挥部在总指挥部的统一领导、指挥协调下，组织开展安全生产防范、自然灾害防治和一般事故灾害应急处置工作。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5"/>
        <w:jc w:val="left"/>
        <w:textAlignment w:val="auto"/>
        <w:rPr>
          <w:rFonts w:hint="eastAsia" w:ascii="微软雅黑" w:hAnsi="微软雅黑" w:eastAsia="微软雅黑" w:cs="微软雅黑"/>
          <w:i w:val="0"/>
          <w:iCs w:val="0"/>
          <w:caps w:val="0"/>
          <w:color w:val="auto"/>
          <w:spacing w:val="0"/>
          <w:sz w:val="28"/>
          <w:szCs w:val="28"/>
        </w:rPr>
      </w:pPr>
      <w:r>
        <w:rPr>
          <w:rFonts w:hint="eastAsia" w:ascii="仿宋" w:hAnsi="仿宋" w:eastAsia="仿宋" w:cs="仿宋"/>
          <w:b w:val="0"/>
          <w:bCs w:val="0"/>
          <w:i w:val="0"/>
          <w:iCs w:val="0"/>
          <w:caps w:val="0"/>
          <w:color w:val="auto"/>
          <w:spacing w:val="0"/>
          <w:sz w:val="28"/>
          <w:szCs w:val="28"/>
          <w:shd w:val="clear" w:fill="FFFFFF"/>
          <w:lang w:eastAsia="zh-CN"/>
        </w:rPr>
        <w:t>（</w:t>
      </w:r>
      <w:r>
        <w:rPr>
          <w:rFonts w:hint="eastAsia" w:ascii="仿宋" w:hAnsi="仿宋" w:eastAsia="仿宋" w:cs="仿宋"/>
          <w:b w:val="0"/>
          <w:bCs w:val="0"/>
          <w:i w:val="0"/>
          <w:iCs w:val="0"/>
          <w:caps w:val="0"/>
          <w:color w:val="auto"/>
          <w:spacing w:val="0"/>
          <w:sz w:val="28"/>
          <w:szCs w:val="28"/>
          <w:shd w:val="clear" w:fill="FFFFFF"/>
          <w:lang w:val="en-US" w:eastAsia="zh-CN"/>
        </w:rPr>
        <w:t>2</w:t>
      </w:r>
      <w:r>
        <w:rPr>
          <w:rFonts w:hint="eastAsia" w:ascii="仿宋" w:hAnsi="仿宋" w:eastAsia="仿宋" w:cs="仿宋"/>
          <w:b w:val="0"/>
          <w:bCs w:val="0"/>
          <w:i w:val="0"/>
          <w:iCs w:val="0"/>
          <w:caps w:val="0"/>
          <w:color w:val="auto"/>
          <w:spacing w:val="0"/>
          <w:sz w:val="28"/>
          <w:szCs w:val="28"/>
          <w:shd w:val="clear" w:fill="FFFFFF"/>
          <w:lang w:eastAsia="zh-CN"/>
        </w:rPr>
        <w:t>）</w:t>
      </w:r>
      <w:r>
        <w:rPr>
          <w:rFonts w:hint="eastAsia" w:ascii="仿宋" w:hAnsi="仿宋" w:eastAsia="仿宋" w:cs="仿宋"/>
          <w:b w:val="0"/>
          <w:bCs w:val="0"/>
          <w:i w:val="0"/>
          <w:iCs w:val="0"/>
          <w:caps w:val="0"/>
          <w:color w:val="auto"/>
          <w:spacing w:val="0"/>
          <w:sz w:val="28"/>
          <w:szCs w:val="28"/>
          <w:shd w:val="clear" w:fill="FFFFFF"/>
        </w:rPr>
        <w:t>总指挥部指挥长由</w:t>
      </w: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人民政府</w:t>
      </w: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长担任，统一指挥全</w:t>
      </w: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突发事件应急工作。各专项指挥部指挥长由分管副</w:t>
      </w: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长</w:t>
      </w:r>
      <w:r>
        <w:rPr>
          <w:rFonts w:hint="eastAsia" w:ascii="仿宋" w:hAnsi="仿宋" w:eastAsia="仿宋" w:cs="仿宋"/>
          <w:b w:val="0"/>
          <w:bCs w:val="0"/>
          <w:i w:val="0"/>
          <w:iCs w:val="0"/>
          <w:caps w:val="0"/>
          <w:color w:val="auto"/>
          <w:spacing w:val="0"/>
          <w:sz w:val="28"/>
          <w:szCs w:val="28"/>
          <w:shd w:val="clear" w:fill="FFFFFF"/>
          <w:lang w:eastAsia="zh-CN"/>
        </w:rPr>
        <w:t>或部门负责人</w:t>
      </w:r>
      <w:r>
        <w:rPr>
          <w:rFonts w:hint="eastAsia" w:ascii="仿宋" w:hAnsi="仿宋" w:eastAsia="仿宋" w:cs="仿宋"/>
          <w:b w:val="0"/>
          <w:bCs w:val="0"/>
          <w:i w:val="0"/>
          <w:iCs w:val="0"/>
          <w:caps w:val="0"/>
          <w:color w:val="auto"/>
          <w:spacing w:val="0"/>
          <w:sz w:val="28"/>
          <w:szCs w:val="28"/>
          <w:shd w:val="clear" w:fill="FFFFFF"/>
        </w:rPr>
        <w:t>担任，办公室设在</w:t>
      </w: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相关部门，负责组织落实专项应急指挥部决定，协调和调动成员单位开展相关领域突发事件应对工作。</w:t>
      </w: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专项应急指挥部成员单位按照职责分工和业务范围，具体负责突发事件的应急管理工作。</w:t>
      </w:r>
    </w:p>
    <w:p>
      <w:pPr>
        <w:pStyle w:val="4"/>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33" w:name="_Toc5237"/>
      <w:bookmarkStart w:id="34" w:name="_Toc17357"/>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eastAsia="zh-CN"/>
        </w:rPr>
        <w:t>区各部门、</w:t>
      </w:r>
      <w:r>
        <w:rPr>
          <w:rFonts w:hint="eastAsia" w:ascii="仿宋" w:hAnsi="仿宋" w:eastAsia="仿宋" w:cs="仿宋"/>
          <w:color w:val="auto"/>
          <w:sz w:val="28"/>
          <w:szCs w:val="28"/>
        </w:rPr>
        <w:t>单位直接责任</w:t>
      </w:r>
      <w:r>
        <w:rPr>
          <w:rFonts w:hint="eastAsia" w:ascii="仿宋" w:hAnsi="仿宋" w:eastAsia="仿宋" w:cs="仿宋"/>
          <w:color w:val="auto"/>
          <w:sz w:val="28"/>
          <w:szCs w:val="28"/>
          <w:lang w:eastAsia="zh-CN"/>
        </w:rPr>
        <w:t>及</w:t>
      </w:r>
      <w:r>
        <w:rPr>
          <w:rFonts w:hint="eastAsia" w:ascii="仿宋" w:hAnsi="仿宋" w:eastAsia="仿宋" w:cs="仿宋"/>
          <w:color w:val="auto"/>
          <w:sz w:val="28"/>
          <w:szCs w:val="28"/>
        </w:rPr>
        <w:t>分工</w:t>
      </w:r>
      <w:bookmarkEnd w:id="33"/>
      <w:bookmarkEnd w:id="34"/>
    </w:p>
    <w:p>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35" w:name="_Toc16927"/>
      <w:bookmarkStart w:id="36" w:name="_Toc1421"/>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人民政府办公室</w:t>
      </w:r>
      <w:bookmarkEnd w:id="35"/>
      <w:bookmarkEnd w:id="36"/>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（1）负责</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人民政府值班工作，及时报告重要情况，传达和督促落实</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人民政府领导同志指示，协助处理</w:t>
      </w:r>
      <w:r>
        <w:rPr>
          <w:rFonts w:hint="eastAsia" w:ascii="仿宋" w:hAnsi="仿宋" w:eastAsia="仿宋" w:cs="仿宋"/>
          <w:color w:val="auto"/>
          <w:sz w:val="28"/>
          <w:szCs w:val="28"/>
          <w:lang w:eastAsia="zh-CN"/>
        </w:rPr>
        <w:t>二塘乡</w:t>
      </w:r>
      <w:r>
        <w:rPr>
          <w:rFonts w:hint="eastAsia" w:ascii="仿宋" w:hAnsi="仿宋" w:eastAsia="仿宋" w:cs="仿宋"/>
          <w:color w:val="auto"/>
          <w:sz w:val="28"/>
          <w:szCs w:val="28"/>
        </w:rPr>
        <w:t>人民政府</w:t>
      </w:r>
      <w:r>
        <w:rPr>
          <w:rFonts w:hint="eastAsia" w:ascii="仿宋" w:hAnsi="仿宋" w:eastAsia="仿宋" w:cs="仿宋"/>
          <w:color w:val="auto"/>
          <w:sz w:val="28"/>
          <w:szCs w:val="28"/>
          <w:lang w:eastAsia="zh-CN"/>
        </w:rPr>
        <w:t>、各街道办</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区有关</w:t>
      </w:r>
      <w:r>
        <w:rPr>
          <w:rFonts w:hint="eastAsia" w:ascii="仿宋" w:hAnsi="仿宋" w:eastAsia="仿宋" w:cs="仿宋"/>
          <w:color w:val="auto"/>
          <w:sz w:val="28"/>
          <w:szCs w:val="28"/>
        </w:rPr>
        <w:t>部门向</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人民政府反映的重要问题</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（2）负责协调、指导全</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应急管理工作，</w:t>
      </w:r>
      <w:r>
        <w:rPr>
          <w:rFonts w:hint="eastAsia" w:ascii="仿宋" w:hAnsi="仿宋" w:eastAsia="仿宋" w:cs="仿宋"/>
          <w:color w:val="auto"/>
          <w:sz w:val="28"/>
          <w:szCs w:val="28"/>
          <w:lang w:eastAsia="zh-CN"/>
        </w:rPr>
        <w:t>负责</w:t>
      </w:r>
      <w:r>
        <w:rPr>
          <w:rFonts w:hint="eastAsia" w:ascii="仿宋" w:hAnsi="仿宋" w:eastAsia="仿宋" w:cs="仿宋"/>
          <w:color w:val="auto"/>
          <w:sz w:val="28"/>
          <w:szCs w:val="28"/>
        </w:rPr>
        <w:t>协助</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人民政府领导同志组织处理需由</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人民政府处理的突发事件处置工作。</w:t>
      </w:r>
    </w:p>
    <w:p>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37" w:name="_Toc32292"/>
      <w:bookmarkStart w:id="38" w:name="_Toc2034"/>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委宣传部</w:t>
      </w:r>
      <w:bookmarkEnd w:id="37"/>
      <w:bookmarkEnd w:id="38"/>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负责</w:t>
      </w:r>
      <w:r>
        <w:rPr>
          <w:rFonts w:hint="eastAsia" w:ascii="仿宋" w:hAnsi="仿宋" w:eastAsia="仿宋" w:cs="仿宋"/>
          <w:color w:val="auto"/>
          <w:sz w:val="28"/>
          <w:szCs w:val="28"/>
        </w:rPr>
        <w:t>突发事件的新闻报道工作</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负责</w:t>
      </w:r>
      <w:r>
        <w:rPr>
          <w:rFonts w:hint="eastAsia" w:ascii="仿宋" w:hAnsi="仿宋" w:eastAsia="仿宋" w:cs="仿宋"/>
          <w:color w:val="auto"/>
          <w:sz w:val="28"/>
          <w:szCs w:val="28"/>
        </w:rPr>
        <w:t>提出</w:t>
      </w:r>
      <w:r>
        <w:rPr>
          <w:rFonts w:hint="eastAsia" w:ascii="仿宋" w:hAnsi="仿宋" w:eastAsia="仿宋" w:cs="仿宋"/>
          <w:color w:val="auto"/>
          <w:sz w:val="28"/>
          <w:szCs w:val="28"/>
          <w:lang w:eastAsia="zh-CN"/>
        </w:rPr>
        <w:t>突发事件</w:t>
      </w:r>
      <w:r>
        <w:rPr>
          <w:rFonts w:hint="eastAsia" w:ascii="仿宋" w:hAnsi="仿宋" w:eastAsia="仿宋" w:cs="仿宋"/>
          <w:color w:val="auto"/>
          <w:sz w:val="28"/>
          <w:szCs w:val="28"/>
        </w:rPr>
        <w:t>新闻报道意见；做好本</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紧急处置</w:t>
      </w:r>
      <w:r>
        <w:rPr>
          <w:rFonts w:hint="eastAsia" w:ascii="仿宋" w:hAnsi="仿宋" w:eastAsia="仿宋" w:cs="仿宋"/>
          <w:color w:val="auto"/>
          <w:sz w:val="28"/>
          <w:szCs w:val="28"/>
          <w:lang w:eastAsia="zh-CN"/>
        </w:rPr>
        <w:t>突发事件</w:t>
      </w:r>
      <w:r>
        <w:rPr>
          <w:rFonts w:hint="eastAsia" w:ascii="仿宋" w:hAnsi="仿宋" w:eastAsia="仿宋" w:cs="仿宋"/>
          <w:color w:val="auto"/>
          <w:sz w:val="28"/>
          <w:szCs w:val="28"/>
        </w:rPr>
        <w:t>的新闻发布工作</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负责</w:t>
      </w:r>
      <w:r>
        <w:rPr>
          <w:rFonts w:hint="eastAsia" w:ascii="仿宋" w:hAnsi="仿宋" w:eastAsia="仿宋" w:cs="仿宋"/>
          <w:color w:val="auto"/>
          <w:sz w:val="28"/>
          <w:szCs w:val="28"/>
        </w:rPr>
        <w:t>协调新闻媒体做好新闻报道工作。</w:t>
      </w:r>
    </w:p>
    <w:p>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39" w:name="_Toc5498"/>
      <w:bookmarkStart w:id="40" w:name="_Toc8777"/>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财政局</w:t>
      </w:r>
      <w:bookmarkEnd w:id="39"/>
      <w:bookmarkEnd w:id="40"/>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负责</w:t>
      </w:r>
      <w:r>
        <w:rPr>
          <w:rFonts w:hint="eastAsia" w:ascii="仿宋" w:hAnsi="仿宋" w:eastAsia="仿宋" w:cs="仿宋"/>
          <w:color w:val="auto"/>
          <w:sz w:val="28"/>
          <w:szCs w:val="28"/>
        </w:rPr>
        <w:t>将</w:t>
      </w:r>
      <w:r>
        <w:rPr>
          <w:rFonts w:hint="eastAsia" w:ascii="仿宋" w:hAnsi="仿宋" w:eastAsia="仿宋" w:cs="仿宋"/>
          <w:color w:val="auto"/>
          <w:sz w:val="28"/>
          <w:szCs w:val="28"/>
          <w:lang w:eastAsia="zh-CN"/>
        </w:rPr>
        <w:t>突发事件</w:t>
      </w:r>
      <w:r>
        <w:rPr>
          <w:rFonts w:hint="eastAsia" w:ascii="仿宋" w:hAnsi="仿宋" w:eastAsia="仿宋" w:cs="仿宋"/>
          <w:color w:val="auto"/>
          <w:sz w:val="28"/>
          <w:szCs w:val="28"/>
        </w:rPr>
        <w:t>应急资金列入部门预算(日常应急管理费用、预案编制修订审查费用和预案大型演练费用等)；大型综合演练单独按项目预算安排，一般演练在正常工作经费中列支。</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负责突发事件应急处置</w:t>
      </w:r>
      <w:r>
        <w:rPr>
          <w:rFonts w:hint="eastAsia" w:ascii="仿宋" w:hAnsi="仿宋" w:eastAsia="仿宋" w:cs="仿宋"/>
          <w:color w:val="auto"/>
          <w:sz w:val="28"/>
          <w:szCs w:val="28"/>
        </w:rPr>
        <w:t>费用的紧急拨付（救援队伍启动费用、现场救援费用、紧急生产启动费用、应急设备物资调运准备金、征用非政府设备物补偿金和赔偿金、受灾居民伤病医治、生活补助金等）。</w:t>
      </w:r>
    </w:p>
    <w:p>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41" w:name="_Toc17762"/>
      <w:bookmarkStart w:id="42" w:name="_Toc24059"/>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.4</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区发展和改革</w:t>
      </w:r>
      <w:r>
        <w:rPr>
          <w:rFonts w:hint="eastAsia" w:ascii="仿宋" w:hAnsi="仿宋" w:eastAsia="仿宋" w:cs="仿宋"/>
          <w:color w:val="auto"/>
          <w:sz w:val="28"/>
          <w:szCs w:val="28"/>
        </w:rPr>
        <w:t>局</w:t>
      </w:r>
      <w:bookmarkEnd w:id="41"/>
      <w:bookmarkEnd w:id="42"/>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）负责因油气供应中断、粮食等生活必需品缺乏引起的突发事件处置工作。</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负责</w:t>
      </w:r>
      <w:r>
        <w:rPr>
          <w:rFonts w:hint="eastAsia" w:ascii="仿宋" w:hAnsi="仿宋" w:eastAsia="仿宋" w:cs="仿宋"/>
          <w:color w:val="auto"/>
          <w:sz w:val="28"/>
          <w:szCs w:val="28"/>
        </w:rPr>
        <w:t>煤电油运综合协调，应急物资（专用、通用物资）以及基本生产生活资料的紧急生产、储备、采购、征用、调度</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负责</w:t>
      </w:r>
      <w:r>
        <w:rPr>
          <w:rFonts w:hint="eastAsia" w:ascii="仿宋" w:hAnsi="仿宋" w:eastAsia="仿宋" w:cs="仿宋"/>
          <w:color w:val="auto"/>
          <w:sz w:val="28"/>
          <w:szCs w:val="28"/>
        </w:rPr>
        <w:t>制定恢复重建经济政策，制定市场监控、价格紧急措施和非常措施等。</w:t>
      </w:r>
    </w:p>
    <w:p>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43" w:name="_Toc18144"/>
      <w:bookmarkStart w:id="44" w:name="_Toc16812"/>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.5</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农业农村局</w:t>
      </w:r>
      <w:bookmarkEnd w:id="43"/>
      <w:bookmarkEnd w:id="44"/>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负责</w:t>
      </w:r>
      <w:r>
        <w:rPr>
          <w:rFonts w:hint="eastAsia" w:ascii="仿宋" w:hAnsi="仿宋" w:eastAsia="仿宋" w:cs="仿宋"/>
          <w:color w:val="auto"/>
          <w:sz w:val="28"/>
          <w:szCs w:val="28"/>
        </w:rPr>
        <w:t>涉及农业有害生物</w:t>
      </w:r>
      <w:r>
        <w:rPr>
          <w:rFonts w:hint="eastAsia" w:ascii="仿宋" w:hAnsi="仿宋" w:eastAsia="仿宋" w:cs="仿宋"/>
          <w:color w:val="auto"/>
          <w:sz w:val="28"/>
          <w:szCs w:val="28"/>
          <w:lang w:eastAsia="zh-CN"/>
        </w:rPr>
        <w:t>突发</w:t>
      </w:r>
      <w:r>
        <w:rPr>
          <w:rFonts w:hint="eastAsia" w:ascii="仿宋" w:hAnsi="仿宋" w:eastAsia="仿宋" w:cs="仿宋"/>
          <w:color w:val="auto"/>
          <w:sz w:val="28"/>
          <w:szCs w:val="28"/>
        </w:rPr>
        <w:t>事件</w:t>
      </w:r>
      <w:r>
        <w:rPr>
          <w:rFonts w:hint="eastAsia" w:ascii="仿宋" w:hAnsi="仿宋" w:eastAsia="仿宋" w:cs="仿宋"/>
          <w:color w:val="auto"/>
          <w:sz w:val="28"/>
          <w:szCs w:val="28"/>
          <w:lang w:eastAsia="zh-CN"/>
        </w:rPr>
        <w:t>的处置工作</w:t>
      </w:r>
      <w:r>
        <w:rPr>
          <w:rFonts w:hint="eastAsia" w:ascii="仿宋" w:hAnsi="仿宋" w:eastAsia="仿宋" w:cs="仿宋"/>
          <w:color w:val="auto"/>
          <w:sz w:val="28"/>
          <w:szCs w:val="28"/>
        </w:rPr>
        <w:t>。</w:t>
      </w:r>
    </w:p>
    <w:p>
      <w:pPr>
        <w:pStyle w:val="5"/>
        <w:keepNext w:val="0"/>
        <w:keepLines w:val="0"/>
        <w:pageBreakBefore w:val="0"/>
        <w:widowControl w:val="0"/>
        <w:kinsoku/>
        <w:wordWrap/>
        <w:overflowPunct/>
        <w:topLinePunct w:val="0"/>
        <w:autoSpaceDE/>
        <w:autoSpaceDN/>
        <w:bidi w:val="0"/>
        <w:adjustRightInd w:val="0"/>
        <w:spacing w:line="400" w:lineRule="exact"/>
        <w:ind w:left="0" w:leftChars="0" w:firstLine="0" w:firstLineChars="0"/>
        <w:textAlignment w:val="auto"/>
        <w:rPr>
          <w:rFonts w:hint="eastAsia" w:ascii="仿宋" w:hAnsi="仿宋" w:eastAsia="仿宋" w:cs="仿宋"/>
          <w:color w:val="auto"/>
          <w:sz w:val="28"/>
          <w:szCs w:val="28"/>
        </w:rPr>
      </w:pPr>
      <w:bookmarkStart w:id="45" w:name="_Toc10301"/>
      <w:bookmarkStart w:id="46" w:name="_Toc15146"/>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.6</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民政局</w:t>
      </w:r>
      <w:bookmarkEnd w:id="45"/>
      <w:bookmarkEnd w:id="46"/>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负责</w:t>
      </w:r>
      <w:r>
        <w:rPr>
          <w:rFonts w:hint="eastAsia" w:ascii="仿宋" w:hAnsi="仿宋" w:eastAsia="仿宋" w:cs="仿宋"/>
          <w:color w:val="auto"/>
          <w:sz w:val="28"/>
          <w:szCs w:val="28"/>
        </w:rPr>
        <w:t>抚慰遇难人员家庭及配合处理善后事宜。</w:t>
      </w:r>
    </w:p>
    <w:p>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eastAsia="仿宋"/>
          <w:color w:val="auto"/>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）负责难民救助</w:t>
      </w:r>
      <w:r>
        <w:rPr>
          <w:rFonts w:hint="eastAsia" w:ascii="仿宋" w:hAnsi="仿宋" w:eastAsia="仿宋" w:cs="仿宋"/>
          <w:color w:val="auto"/>
          <w:sz w:val="28"/>
          <w:szCs w:val="28"/>
        </w:rPr>
        <w:t>和赈济灾民，开展募捐工作</w:t>
      </w:r>
      <w:r>
        <w:rPr>
          <w:rFonts w:hint="eastAsia" w:ascii="仿宋" w:hAnsi="仿宋" w:eastAsia="仿宋" w:cs="仿宋"/>
          <w:color w:val="auto"/>
          <w:sz w:val="28"/>
          <w:szCs w:val="28"/>
          <w:lang w:eastAsia="zh-CN"/>
        </w:rPr>
        <w:t>等。</w:t>
      </w:r>
    </w:p>
    <w:p>
      <w:pPr>
        <w:pStyle w:val="5"/>
        <w:keepNext w:val="0"/>
        <w:keepLines w:val="0"/>
        <w:pageBreakBefore w:val="0"/>
        <w:widowControl w:val="0"/>
        <w:kinsoku/>
        <w:wordWrap/>
        <w:overflowPunct/>
        <w:topLinePunct w:val="0"/>
        <w:autoSpaceDE/>
        <w:autoSpaceDN/>
        <w:bidi w:val="0"/>
        <w:adjustRightInd w:val="0"/>
        <w:spacing w:line="400" w:lineRule="exact"/>
        <w:ind w:left="0" w:leftChars="0" w:firstLine="0" w:firstLineChars="0"/>
        <w:textAlignment w:val="auto"/>
        <w:rPr>
          <w:rFonts w:hint="eastAsia" w:ascii="仿宋" w:hAnsi="仿宋" w:eastAsia="仿宋" w:cs="仿宋"/>
          <w:color w:val="auto"/>
          <w:sz w:val="28"/>
          <w:szCs w:val="28"/>
        </w:rPr>
      </w:pPr>
      <w:bookmarkStart w:id="47" w:name="_Toc11985"/>
      <w:bookmarkStart w:id="48" w:name="_Toc32171"/>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.7</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应急管理局</w:t>
      </w:r>
      <w:bookmarkEnd w:id="47"/>
      <w:bookmarkEnd w:id="48"/>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b w:val="0"/>
          <w:bCs w:val="0"/>
          <w:i w:val="0"/>
          <w:iCs w:val="0"/>
          <w:caps w:val="0"/>
          <w:color w:val="auto"/>
          <w:spacing w:val="0"/>
          <w:sz w:val="28"/>
          <w:szCs w:val="28"/>
          <w:shd w:val="clear" w:fill="FFFFFF"/>
          <w:lang w:eastAsia="zh-CN"/>
        </w:rPr>
        <w:t>负责</w:t>
      </w:r>
      <w:r>
        <w:rPr>
          <w:rFonts w:hint="eastAsia" w:ascii="仿宋" w:hAnsi="仿宋" w:eastAsia="仿宋" w:cs="仿宋"/>
          <w:b w:val="0"/>
          <w:bCs w:val="0"/>
          <w:i w:val="0"/>
          <w:iCs w:val="0"/>
          <w:caps w:val="0"/>
          <w:color w:val="auto"/>
          <w:spacing w:val="0"/>
          <w:sz w:val="28"/>
          <w:szCs w:val="28"/>
          <w:shd w:val="clear" w:fill="FFFFFF"/>
        </w:rPr>
        <w:t>应急值守、信息汇总、分析研判、综合协调和宏观指导职责</w:t>
      </w:r>
      <w:r>
        <w:rPr>
          <w:rFonts w:hint="eastAsia" w:ascii="仿宋" w:hAnsi="仿宋" w:eastAsia="仿宋" w:cs="仿宋"/>
          <w:b w:val="0"/>
          <w:bCs w:val="0"/>
          <w:i w:val="0"/>
          <w:iCs w:val="0"/>
          <w:caps w:val="0"/>
          <w:color w:val="auto"/>
          <w:spacing w:val="0"/>
          <w:sz w:val="28"/>
          <w:szCs w:val="28"/>
          <w:shd w:val="clear" w:fill="FFFFFF"/>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负责</w:t>
      </w:r>
      <w:r>
        <w:rPr>
          <w:rFonts w:hint="eastAsia" w:ascii="仿宋" w:hAnsi="仿宋" w:eastAsia="仿宋" w:cs="仿宋"/>
          <w:color w:val="auto"/>
          <w:sz w:val="28"/>
          <w:szCs w:val="28"/>
        </w:rPr>
        <w:t>危险化学品事故，烟花爆竹事故等生产</w:t>
      </w:r>
      <w:r>
        <w:rPr>
          <w:rFonts w:hint="eastAsia" w:ascii="仿宋" w:hAnsi="仿宋" w:eastAsia="仿宋" w:cs="仿宋"/>
          <w:color w:val="auto"/>
          <w:sz w:val="28"/>
          <w:szCs w:val="28"/>
          <w:lang w:eastAsia="zh-CN"/>
        </w:rPr>
        <w:t>安全</w:t>
      </w:r>
      <w:r>
        <w:rPr>
          <w:rFonts w:hint="eastAsia" w:ascii="仿宋" w:hAnsi="仿宋" w:eastAsia="仿宋" w:cs="仿宋"/>
          <w:color w:val="auto"/>
          <w:sz w:val="28"/>
          <w:szCs w:val="28"/>
        </w:rPr>
        <w:t>事故处置、调查</w:t>
      </w:r>
      <w:r>
        <w:rPr>
          <w:rFonts w:hint="eastAsia" w:ascii="仿宋" w:hAnsi="仿宋" w:eastAsia="仿宋" w:cs="仿宋"/>
          <w:color w:val="auto"/>
          <w:sz w:val="28"/>
          <w:szCs w:val="28"/>
          <w:lang w:eastAsia="zh-CN"/>
        </w:rPr>
        <w:t>工作</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负责</w:t>
      </w:r>
      <w:r>
        <w:rPr>
          <w:rFonts w:hint="eastAsia" w:ascii="仿宋" w:hAnsi="仿宋" w:eastAsia="仿宋" w:cs="仿宋"/>
          <w:color w:val="auto"/>
          <w:sz w:val="28"/>
          <w:szCs w:val="28"/>
        </w:rPr>
        <w:t>非煤矿山、危险化学品、烟花爆竹、冶金等领域生产安全事故处置、调查</w:t>
      </w:r>
      <w:r>
        <w:rPr>
          <w:rFonts w:hint="eastAsia" w:ascii="仿宋" w:hAnsi="仿宋" w:eastAsia="仿宋" w:cs="仿宋"/>
          <w:color w:val="auto"/>
          <w:sz w:val="28"/>
          <w:szCs w:val="28"/>
          <w:lang w:eastAsia="zh-CN"/>
        </w:rPr>
        <w:t>工作；参与城乡火灾事故处置、调查工作。</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负责干旱、洪涝、雨雪冰冻</w:t>
      </w:r>
      <w:r>
        <w:rPr>
          <w:rFonts w:hint="eastAsia" w:ascii="仿宋" w:hAnsi="仿宋" w:eastAsia="仿宋" w:cs="仿宋"/>
          <w:color w:val="auto"/>
          <w:sz w:val="28"/>
          <w:szCs w:val="28"/>
        </w:rPr>
        <w:t>等</w:t>
      </w:r>
      <w:r>
        <w:rPr>
          <w:rFonts w:hint="eastAsia" w:ascii="仿宋" w:hAnsi="仿宋" w:eastAsia="仿宋" w:cs="仿宋"/>
          <w:color w:val="auto"/>
          <w:sz w:val="28"/>
          <w:szCs w:val="28"/>
          <w:lang w:eastAsia="zh-CN"/>
        </w:rPr>
        <w:t>突发事件</w:t>
      </w:r>
      <w:r>
        <w:rPr>
          <w:rFonts w:hint="eastAsia" w:ascii="仿宋" w:hAnsi="仿宋" w:eastAsia="仿宋" w:cs="仿宋"/>
          <w:color w:val="auto"/>
          <w:sz w:val="28"/>
          <w:szCs w:val="28"/>
        </w:rPr>
        <w:t>处置、调查</w:t>
      </w:r>
      <w:r>
        <w:rPr>
          <w:rFonts w:hint="eastAsia" w:ascii="仿宋" w:hAnsi="仿宋" w:eastAsia="仿宋" w:cs="仿宋"/>
          <w:color w:val="auto"/>
          <w:sz w:val="28"/>
          <w:szCs w:val="28"/>
          <w:lang w:eastAsia="zh-CN"/>
        </w:rPr>
        <w:t>工作等</w:t>
      </w:r>
      <w:r>
        <w:rPr>
          <w:rFonts w:hint="eastAsia" w:ascii="仿宋" w:hAnsi="仿宋" w:eastAsia="仿宋" w:cs="仿宋"/>
          <w:color w:val="auto"/>
          <w:sz w:val="28"/>
          <w:szCs w:val="28"/>
        </w:rPr>
        <w:t>。</w:t>
      </w:r>
    </w:p>
    <w:p>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lang w:eastAsia="zh-CN"/>
        </w:rPr>
      </w:pPr>
      <w:bookmarkStart w:id="49" w:name="_Toc2552"/>
      <w:bookmarkStart w:id="50" w:name="_Toc20402"/>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.8</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区卫生健康</w:t>
      </w:r>
      <w:r>
        <w:rPr>
          <w:rFonts w:hint="eastAsia" w:ascii="仿宋" w:hAnsi="仿宋" w:eastAsia="仿宋" w:cs="仿宋"/>
          <w:color w:val="auto"/>
          <w:sz w:val="28"/>
          <w:szCs w:val="28"/>
        </w:rPr>
        <w:t>局</w:t>
      </w:r>
      <w:bookmarkEnd w:id="49"/>
      <w:bookmarkEnd w:id="50"/>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负责公共卫生、群体性不明原因疾病、重大传染病等引起的突发事件处置工作。</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负责</w:t>
      </w:r>
      <w:r>
        <w:rPr>
          <w:rFonts w:hint="eastAsia" w:ascii="仿宋" w:hAnsi="仿宋" w:eastAsia="仿宋" w:cs="仿宋"/>
          <w:color w:val="auto"/>
          <w:sz w:val="28"/>
          <w:szCs w:val="28"/>
        </w:rPr>
        <w:t>突发事件中伤病人员和其他受害者</w:t>
      </w:r>
      <w:r>
        <w:rPr>
          <w:rFonts w:hint="eastAsia" w:ascii="仿宋" w:hAnsi="仿宋" w:eastAsia="仿宋" w:cs="仿宋"/>
          <w:color w:val="auto"/>
          <w:sz w:val="28"/>
          <w:szCs w:val="28"/>
          <w:lang w:eastAsia="zh-CN"/>
        </w:rPr>
        <w:t>的救治工作；负责现场卫生防疫工作等。</w:t>
      </w:r>
    </w:p>
    <w:p>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51" w:name="_Toc20763"/>
      <w:bookmarkStart w:id="52" w:name="_Toc22938"/>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9 </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住房和城乡建设局</w:t>
      </w:r>
      <w:bookmarkEnd w:id="51"/>
      <w:bookmarkEnd w:id="52"/>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负责房屋建筑和市政基础设施引起的突发事件处置工作</w:t>
      </w:r>
      <w:r>
        <w:rPr>
          <w:rFonts w:hint="eastAsia" w:ascii="仿宋" w:hAnsi="仿宋" w:eastAsia="仿宋" w:cs="仿宋"/>
          <w:color w:val="auto"/>
          <w:sz w:val="28"/>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负责城市桥梁突发事件</w:t>
      </w:r>
      <w:r>
        <w:rPr>
          <w:rFonts w:hint="eastAsia" w:ascii="仿宋" w:hAnsi="仿宋" w:eastAsia="仿宋" w:cs="仿宋"/>
          <w:color w:val="auto"/>
          <w:sz w:val="28"/>
          <w:szCs w:val="28"/>
          <w:lang w:val="en-US" w:eastAsia="zh-CN"/>
        </w:rPr>
        <w:t>处置工作。</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组织协调</w:t>
      </w:r>
      <w:r>
        <w:rPr>
          <w:rFonts w:hint="eastAsia" w:ascii="仿宋" w:hAnsi="仿宋" w:eastAsia="仿宋" w:cs="仿宋"/>
          <w:color w:val="auto"/>
          <w:sz w:val="28"/>
          <w:szCs w:val="28"/>
          <w:lang w:eastAsia="zh-CN"/>
        </w:rPr>
        <w:t>涉及</w:t>
      </w:r>
      <w:r>
        <w:rPr>
          <w:rFonts w:hint="eastAsia" w:ascii="仿宋" w:hAnsi="仿宋" w:eastAsia="仿宋" w:cs="仿宋"/>
          <w:color w:val="auto"/>
          <w:sz w:val="28"/>
          <w:szCs w:val="28"/>
        </w:rPr>
        <w:t>车站、码头、渡口等</w:t>
      </w:r>
      <w:r>
        <w:rPr>
          <w:rFonts w:hint="eastAsia" w:ascii="仿宋" w:hAnsi="仿宋" w:eastAsia="仿宋" w:cs="仿宋"/>
          <w:color w:val="auto"/>
          <w:sz w:val="28"/>
          <w:szCs w:val="28"/>
          <w:lang w:eastAsia="zh-CN"/>
        </w:rPr>
        <w:t>区域的突发事件</w:t>
      </w:r>
      <w:r>
        <w:rPr>
          <w:rFonts w:hint="eastAsia" w:ascii="仿宋" w:hAnsi="仿宋" w:eastAsia="仿宋" w:cs="仿宋"/>
          <w:color w:val="auto"/>
          <w:sz w:val="28"/>
          <w:szCs w:val="28"/>
        </w:rPr>
        <w:t>应急救援工作</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负责突发事件应急处置过程中的道路运输保障工作（如损毁道路修缮等）</w:t>
      </w:r>
      <w:r>
        <w:rPr>
          <w:rFonts w:hint="eastAsia" w:ascii="仿宋" w:hAnsi="仿宋" w:eastAsia="仿宋" w:cs="仿宋"/>
          <w:color w:val="auto"/>
          <w:sz w:val="28"/>
          <w:szCs w:val="28"/>
        </w:rPr>
        <w:t>。</w:t>
      </w:r>
    </w:p>
    <w:p>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53" w:name="_Toc5914"/>
      <w:bookmarkStart w:id="54" w:name="_Toc30544"/>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 xml:space="preserve">0 </w:t>
      </w:r>
      <w:r>
        <w:rPr>
          <w:rFonts w:hint="eastAsia" w:ascii="仿宋" w:hAnsi="仿宋" w:eastAsia="仿宋" w:cs="仿宋"/>
          <w:color w:val="auto"/>
          <w:sz w:val="28"/>
          <w:szCs w:val="28"/>
          <w:lang w:eastAsia="zh-CN"/>
        </w:rPr>
        <w:t>桂林市自然资源局象山分局</w:t>
      </w:r>
      <w:bookmarkEnd w:id="53"/>
      <w:bookmarkEnd w:id="54"/>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负责</w:t>
      </w:r>
      <w:r>
        <w:rPr>
          <w:rFonts w:hint="eastAsia" w:ascii="仿宋" w:hAnsi="仿宋" w:eastAsia="仿宋" w:cs="仿宋"/>
          <w:color w:val="auto"/>
          <w:sz w:val="28"/>
          <w:szCs w:val="28"/>
        </w:rPr>
        <w:t>山体崩塌、滑坡、泥石流等地质灾害</w:t>
      </w:r>
      <w:r>
        <w:rPr>
          <w:rFonts w:hint="eastAsia" w:ascii="仿宋" w:hAnsi="仿宋" w:eastAsia="仿宋" w:cs="仿宋"/>
          <w:color w:val="auto"/>
          <w:sz w:val="28"/>
          <w:szCs w:val="28"/>
          <w:lang w:eastAsia="zh-CN"/>
        </w:rPr>
        <w:t>事故处置工作等</w:t>
      </w:r>
      <w:r>
        <w:rPr>
          <w:rFonts w:hint="eastAsia" w:ascii="仿宋" w:hAnsi="仿宋" w:eastAsia="仿宋" w:cs="仿宋"/>
          <w:color w:val="auto"/>
          <w:sz w:val="28"/>
          <w:szCs w:val="28"/>
        </w:rPr>
        <w:t>。</w:t>
      </w:r>
    </w:p>
    <w:p>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55" w:name="_Toc31584"/>
      <w:bookmarkStart w:id="56" w:name="_Toc24262"/>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 xml:space="preserve">1 </w:t>
      </w:r>
      <w:bookmarkEnd w:id="55"/>
      <w:bookmarkEnd w:id="56"/>
      <w:r>
        <w:rPr>
          <w:rFonts w:hint="eastAsia" w:ascii="仿宋" w:hAnsi="仿宋" w:eastAsia="仿宋" w:cs="仿宋"/>
          <w:color w:val="auto"/>
          <w:sz w:val="28"/>
          <w:szCs w:val="28"/>
          <w:lang w:eastAsia="zh-CN"/>
        </w:rPr>
        <w:t>象山生态环境局</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负责突发环境污染事件、辐射事故处置工作。</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负责突发事件现场环境监测工作等。</w:t>
      </w:r>
    </w:p>
    <w:p>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57" w:name="_Toc11501"/>
      <w:bookmarkStart w:id="58" w:name="_Toc13116"/>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 xml:space="preserve">2 </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教育局</w:t>
      </w:r>
      <w:bookmarkEnd w:id="57"/>
      <w:bookmarkEnd w:id="58"/>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负责</w:t>
      </w:r>
      <w:r>
        <w:rPr>
          <w:rFonts w:hint="eastAsia" w:ascii="仿宋" w:hAnsi="仿宋" w:eastAsia="仿宋" w:cs="仿宋"/>
          <w:color w:val="auto"/>
          <w:sz w:val="28"/>
          <w:szCs w:val="28"/>
        </w:rPr>
        <w:t>涉及学校的突发事件处置</w:t>
      </w:r>
      <w:r>
        <w:rPr>
          <w:rFonts w:hint="eastAsia" w:ascii="仿宋" w:hAnsi="仿宋" w:eastAsia="仿宋" w:cs="仿宋"/>
          <w:color w:val="auto"/>
          <w:sz w:val="28"/>
          <w:szCs w:val="28"/>
          <w:lang w:eastAsia="zh-CN"/>
        </w:rPr>
        <w:t>工作等</w:t>
      </w:r>
      <w:r>
        <w:rPr>
          <w:rFonts w:hint="eastAsia" w:ascii="仿宋" w:hAnsi="仿宋" w:eastAsia="仿宋" w:cs="仿宋"/>
          <w:color w:val="auto"/>
          <w:sz w:val="28"/>
          <w:szCs w:val="28"/>
        </w:rPr>
        <w:t>。</w:t>
      </w:r>
    </w:p>
    <w:p>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59" w:name="_Toc13544"/>
      <w:bookmarkStart w:id="60" w:name="_Toc7959"/>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 xml:space="preserve">3 </w:t>
      </w:r>
      <w:r>
        <w:rPr>
          <w:rFonts w:hint="eastAsia" w:ascii="仿宋" w:hAnsi="仿宋" w:eastAsia="仿宋" w:cs="仿宋"/>
          <w:color w:val="auto"/>
          <w:sz w:val="28"/>
          <w:szCs w:val="28"/>
          <w:lang w:eastAsia="zh-CN"/>
        </w:rPr>
        <w:t>区工业和信息化</w:t>
      </w:r>
      <w:r>
        <w:rPr>
          <w:rFonts w:hint="eastAsia" w:ascii="仿宋" w:hAnsi="仿宋" w:eastAsia="仿宋" w:cs="仿宋"/>
          <w:color w:val="auto"/>
          <w:sz w:val="28"/>
          <w:szCs w:val="28"/>
        </w:rPr>
        <w:t>局</w:t>
      </w:r>
      <w:bookmarkEnd w:id="59"/>
      <w:bookmarkEnd w:id="60"/>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负责大面积停电、突发通讯网络事件处置工作；负责突发事件现场</w:t>
      </w:r>
      <w:r>
        <w:rPr>
          <w:rFonts w:hint="eastAsia" w:ascii="仿宋" w:hAnsi="仿宋" w:eastAsia="仿宋" w:cs="仿宋"/>
          <w:color w:val="auto"/>
          <w:sz w:val="28"/>
          <w:szCs w:val="28"/>
        </w:rPr>
        <w:t>应急电力</w:t>
      </w:r>
      <w:r>
        <w:rPr>
          <w:rFonts w:hint="eastAsia" w:ascii="仿宋" w:hAnsi="仿宋" w:eastAsia="仿宋" w:cs="仿宋"/>
          <w:color w:val="auto"/>
          <w:sz w:val="28"/>
          <w:szCs w:val="28"/>
          <w:lang w:eastAsia="zh-CN"/>
        </w:rPr>
        <w:t>、通讯</w:t>
      </w:r>
      <w:r>
        <w:rPr>
          <w:rFonts w:hint="eastAsia" w:ascii="仿宋" w:hAnsi="仿宋" w:eastAsia="仿宋" w:cs="仿宋"/>
          <w:color w:val="auto"/>
          <w:sz w:val="28"/>
          <w:szCs w:val="28"/>
        </w:rPr>
        <w:t>保障</w:t>
      </w:r>
      <w:r>
        <w:rPr>
          <w:rFonts w:hint="eastAsia" w:ascii="仿宋" w:hAnsi="仿宋" w:eastAsia="仿宋" w:cs="仿宋"/>
          <w:color w:val="auto"/>
          <w:sz w:val="28"/>
          <w:szCs w:val="28"/>
          <w:lang w:eastAsia="zh-CN"/>
        </w:rPr>
        <w:t>工作。</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负责</w:t>
      </w:r>
      <w:r>
        <w:rPr>
          <w:rFonts w:hint="eastAsia" w:ascii="仿宋" w:hAnsi="仿宋" w:eastAsia="仿宋" w:cs="仿宋"/>
          <w:color w:val="auto"/>
          <w:sz w:val="28"/>
          <w:szCs w:val="28"/>
        </w:rPr>
        <w:t>组织重要工业物资的紧急调度以及工业、信息产业应急管理、安全生产的有关工作</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）指导、协调全</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重要信息系统与信息网络的安全保障工作，承担信息安全应急协调工作。</w:t>
      </w:r>
    </w:p>
    <w:p>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61" w:name="_Toc6550"/>
      <w:bookmarkStart w:id="62" w:name="_Toc3671"/>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 xml:space="preserve">4 </w:t>
      </w:r>
      <w:r>
        <w:rPr>
          <w:rFonts w:hint="eastAsia" w:ascii="仿宋" w:hAnsi="仿宋" w:eastAsia="仿宋" w:cs="仿宋"/>
          <w:color w:val="auto"/>
          <w:sz w:val="28"/>
          <w:szCs w:val="28"/>
          <w:lang w:eastAsia="zh-CN"/>
        </w:rPr>
        <w:t>象山</w:t>
      </w:r>
      <w:r>
        <w:rPr>
          <w:rFonts w:hint="eastAsia" w:ascii="仿宋" w:hAnsi="仿宋" w:eastAsia="仿宋" w:cs="仿宋"/>
          <w:color w:val="auto"/>
          <w:sz w:val="28"/>
          <w:szCs w:val="28"/>
        </w:rPr>
        <w:t>公安</w:t>
      </w:r>
      <w:r>
        <w:rPr>
          <w:rFonts w:hint="eastAsia" w:ascii="仿宋" w:hAnsi="仿宋" w:eastAsia="仿宋" w:cs="仿宋"/>
          <w:color w:val="auto"/>
          <w:sz w:val="28"/>
          <w:szCs w:val="28"/>
          <w:lang w:eastAsia="zh-CN"/>
        </w:rPr>
        <w:t>分</w:t>
      </w:r>
      <w:r>
        <w:rPr>
          <w:rFonts w:hint="eastAsia" w:ascii="仿宋" w:hAnsi="仿宋" w:eastAsia="仿宋" w:cs="仿宋"/>
          <w:color w:val="auto"/>
          <w:sz w:val="28"/>
          <w:szCs w:val="28"/>
        </w:rPr>
        <w:t>局</w:t>
      </w:r>
      <w:bookmarkEnd w:id="61"/>
      <w:bookmarkEnd w:id="62"/>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负责</w:t>
      </w:r>
      <w:r>
        <w:rPr>
          <w:rFonts w:hint="eastAsia" w:ascii="仿宋" w:hAnsi="仿宋" w:eastAsia="仿宋" w:cs="仿宋"/>
          <w:color w:val="auto"/>
          <w:sz w:val="28"/>
          <w:szCs w:val="28"/>
        </w:rPr>
        <w:t>涉及公共安全的重大刑事案件</w:t>
      </w:r>
      <w:r>
        <w:rPr>
          <w:rFonts w:hint="eastAsia" w:ascii="仿宋" w:hAnsi="仿宋" w:eastAsia="仿宋" w:cs="仿宋"/>
          <w:color w:val="auto"/>
          <w:sz w:val="28"/>
          <w:szCs w:val="28"/>
          <w:lang w:eastAsia="zh-CN"/>
        </w:rPr>
        <w:t>处置工作。</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负责</w:t>
      </w:r>
      <w:r>
        <w:rPr>
          <w:rFonts w:hint="eastAsia" w:ascii="仿宋" w:hAnsi="仿宋" w:eastAsia="仿宋" w:cs="仿宋"/>
          <w:color w:val="auto"/>
          <w:sz w:val="28"/>
          <w:szCs w:val="28"/>
        </w:rPr>
        <w:t>恐怖袭击</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计算机病毒攻击</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爆炸及爆炸物恐吓</w:t>
      </w:r>
      <w:r>
        <w:rPr>
          <w:rFonts w:hint="eastAsia" w:ascii="仿宋" w:hAnsi="仿宋" w:eastAsia="仿宋" w:cs="仿宋"/>
          <w:color w:val="auto"/>
          <w:sz w:val="28"/>
          <w:szCs w:val="28"/>
          <w:lang w:eastAsia="zh-CN"/>
        </w:rPr>
        <w:t>等突发事件处置工作。</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负责</w:t>
      </w:r>
      <w:r>
        <w:rPr>
          <w:rFonts w:hint="eastAsia" w:ascii="仿宋" w:hAnsi="仿宋" w:eastAsia="仿宋" w:cs="仿宋"/>
          <w:color w:val="auto"/>
          <w:sz w:val="28"/>
          <w:szCs w:val="28"/>
        </w:rPr>
        <w:t>人为事故涉嫌犯罪案件的侦查</w:t>
      </w:r>
      <w:r>
        <w:rPr>
          <w:rFonts w:hint="eastAsia" w:ascii="仿宋" w:hAnsi="仿宋" w:eastAsia="仿宋" w:cs="仿宋"/>
          <w:color w:val="auto"/>
          <w:sz w:val="28"/>
          <w:szCs w:val="28"/>
          <w:lang w:eastAsia="zh-CN"/>
        </w:rPr>
        <w:t>工作。</w:t>
      </w:r>
    </w:p>
    <w:p>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负责</w:t>
      </w:r>
      <w:r>
        <w:rPr>
          <w:rFonts w:hint="eastAsia" w:ascii="仿宋" w:hAnsi="仿宋" w:eastAsia="仿宋" w:cs="仿宋"/>
          <w:color w:val="auto"/>
          <w:sz w:val="28"/>
          <w:szCs w:val="28"/>
        </w:rPr>
        <w:t>群体性突发事件以及公共场所密集人群骚动、拥挤、踩踏事故</w:t>
      </w:r>
      <w:r>
        <w:rPr>
          <w:rFonts w:hint="eastAsia" w:ascii="仿宋" w:hAnsi="仿宋" w:eastAsia="仿宋" w:cs="仿宋"/>
          <w:color w:val="auto"/>
          <w:sz w:val="28"/>
          <w:szCs w:val="28"/>
          <w:lang w:eastAsia="zh-CN"/>
        </w:rPr>
        <w:t>处置工作</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eastAsia="仿宋"/>
          <w:color w:val="auto"/>
          <w:lang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负责突发事件现场治安维护、警戒疏散工作等。</w:t>
      </w:r>
    </w:p>
    <w:p>
      <w:pPr>
        <w:pStyle w:val="5"/>
        <w:keepNext w:val="0"/>
        <w:keepLines w:val="0"/>
        <w:pageBreakBefore w:val="0"/>
        <w:widowControl w:val="0"/>
        <w:kinsoku/>
        <w:wordWrap/>
        <w:overflowPunct/>
        <w:topLinePunct w:val="0"/>
        <w:autoSpaceDE/>
        <w:autoSpaceDN/>
        <w:bidi w:val="0"/>
        <w:spacing w:line="380" w:lineRule="exact"/>
        <w:ind w:left="0" w:leftChars="0" w:firstLine="0" w:firstLineChars="0"/>
        <w:textAlignment w:val="auto"/>
        <w:rPr>
          <w:rFonts w:hint="eastAsia" w:ascii="仿宋" w:hAnsi="仿宋" w:eastAsia="仿宋" w:cs="仿宋"/>
          <w:color w:val="auto"/>
          <w:sz w:val="28"/>
          <w:szCs w:val="28"/>
          <w:lang w:val="en-US" w:eastAsia="zh-CN"/>
        </w:rPr>
      </w:pPr>
      <w:bookmarkStart w:id="63" w:name="_Toc8397"/>
      <w:bookmarkStart w:id="64" w:name="_Toc8780"/>
      <w:r>
        <w:rPr>
          <w:rFonts w:hint="eastAsia" w:ascii="仿宋" w:hAnsi="仿宋" w:eastAsia="仿宋" w:cs="仿宋"/>
          <w:color w:val="auto"/>
          <w:sz w:val="28"/>
          <w:szCs w:val="28"/>
          <w:lang w:val="en-US" w:eastAsia="zh-CN"/>
        </w:rPr>
        <w:t>2.4.15 象山交警大队</w:t>
      </w:r>
      <w:bookmarkEnd w:id="63"/>
    </w:p>
    <w:p>
      <w:pPr>
        <w:pStyle w:val="5"/>
        <w:keepNext w:val="0"/>
        <w:keepLines w:val="0"/>
        <w:pageBreakBefore w:val="0"/>
        <w:widowControl w:val="0"/>
        <w:kinsoku/>
        <w:wordWrap/>
        <w:overflowPunct/>
        <w:topLinePunct w:val="0"/>
        <w:autoSpaceDE/>
        <w:autoSpaceDN/>
        <w:bidi w:val="0"/>
        <w:spacing w:line="380" w:lineRule="exact"/>
        <w:ind w:left="0" w:leftChars="0"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（1）负责道路交通事故处置工作。</w:t>
      </w:r>
    </w:p>
    <w:p>
      <w:pPr>
        <w:pStyle w:val="5"/>
        <w:keepNext w:val="0"/>
        <w:keepLines w:val="0"/>
        <w:pageBreakBefore w:val="0"/>
        <w:widowControl w:val="0"/>
        <w:kinsoku/>
        <w:wordWrap/>
        <w:overflowPunct/>
        <w:topLinePunct w:val="0"/>
        <w:autoSpaceDE/>
        <w:autoSpaceDN/>
        <w:bidi w:val="0"/>
        <w:spacing w:line="380" w:lineRule="exact"/>
        <w:ind w:left="0" w:leftChars="0"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（2）负责突发事件现场交通管制、疏导等工作。</w:t>
      </w:r>
    </w:p>
    <w:p>
      <w:pPr>
        <w:pStyle w:val="5"/>
        <w:keepNext w:val="0"/>
        <w:keepLines w:val="0"/>
        <w:pageBreakBefore w:val="0"/>
        <w:widowControl w:val="0"/>
        <w:kinsoku/>
        <w:wordWrap/>
        <w:overflowPunct/>
        <w:topLinePunct w:val="0"/>
        <w:autoSpaceDE/>
        <w:autoSpaceDN/>
        <w:bidi w:val="0"/>
        <w:spacing w:line="380" w:lineRule="exact"/>
        <w:ind w:left="0" w:leftChars="0" w:firstLine="560" w:firstLineChars="200"/>
        <w:textAlignment w:val="auto"/>
        <w:rPr>
          <w:rFonts w:hint="default"/>
          <w:b w:val="0"/>
          <w:bCs/>
          <w:color w:val="auto"/>
          <w:lang w:val="en-US" w:eastAsia="zh-CN"/>
        </w:rPr>
      </w:pPr>
      <w:r>
        <w:rPr>
          <w:rFonts w:hint="eastAsia" w:ascii="仿宋" w:hAnsi="仿宋" w:eastAsia="仿宋" w:cs="仿宋"/>
          <w:b w:val="0"/>
          <w:bCs/>
          <w:color w:val="auto"/>
          <w:sz w:val="28"/>
          <w:szCs w:val="28"/>
          <w:lang w:val="en-US" w:eastAsia="zh-CN"/>
        </w:rPr>
        <w:t>（3）配合区住房和城乡建设局做好突发事件应急处置过程中的道路运输</w:t>
      </w:r>
      <w:r>
        <w:rPr>
          <w:rFonts w:hint="eastAsia" w:ascii="仿宋" w:hAnsi="仿宋" w:eastAsia="仿宋" w:cs="仿宋"/>
          <w:b w:val="0"/>
          <w:bCs/>
          <w:color w:val="auto"/>
          <w:sz w:val="28"/>
          <w:szCs w:val="28"/>
        </w:rPr>
        <w:t>保障</w:t>
      </w:r>
      <w:r>
        <w:rPr>
          <w:rFonts w:hint="eastAsia" w:ascii="仿宋" w:hAnsi="仿宋" w:eastAsia="仿宋" w:cs="仿宋"/>
          <w:b w:val="0"/>
          <w:bCs/>
          <w:color w:val="auto"/>
          <w:sz w:val="28"/>
          <w:szCs w:val="28"/>
          <w:lang w:eastAsia="zh-CN"/>
        </w:rPr>
        <w:t>工作等</w:t>
      </w:r>
      <w:r>
        <w:rPr>
          <w:rFonts w:hint="eastAsia" w:ascii="仿宋" w:hAnsi="仿宋" w:eastAsia="仿宋" w:cs="仿宋"/>
          <w:b w:val="0"/>
          <w:bCs/>
          <w:color w:val="auto"/>
          <w:sz w:val="28"/>
          <w:szCs w:val="28"/>
          <w:lang w:val="en-US" w:eastAsia="zh-CN"/>
        </w:rPr>
        <w:t>。</w:t>
      </w:r>
    </w:p>
    <w:p>
      <w:pPr>
        <w:pStyle w:val="5"/>
        <w:keepNext w:val="0"/>
        <w:keepLines w:val="0"/>
        <w:pageBreakBefore w:val="0"/>
        <w:widowControl w:val="0"/>
        <w:kinsoku/>
        <w:wordWrap/>
        <w:overflowPunct/>
        <w:topLinePunct w:val="0"/>
        <w:autoSpaceDE/>
        <w:autoSpaceDN/>
        <w:bidi w:val="0"/>
        <w:spacing w:line="380" w:lineRule="exact"/>
        <w:ind w:left="0" w:leftChars="0" w:firstLine="0" w:firstLineChars="0"/>
        <w:textAlignment w:val="auto"/>
        <w:rPr>
          <w:rFonts w:hint="eastAsia" w:ascii="仿宋" w:hAnsi="仿宋" w:eastAsia="仿宋" w:cs="仿宋"/>
          <w:color w:val="auto"/>
          <w:sz w:val="28"/>
          <w:szCs w:val="28"/>
          <w:lang w:val="en-US" w:eastAsia="zh-CN"/>
        </w:rPr>
      </w:pPr>
      <w:bookmarkStart w:id="65" w:name="_Toc29814"/>
      <w:r>
        <w:rPr>
          <w:rFonts w:hint="eastAsia" w:ascii="仿宋" w:hAnsi="仿宋" w:eastAsia="仿宋" w:cs="仿宋"/>
          <w:color w:val="auto"/>
          <w:sz w:val="28"/>
          <w:szCs w:val="28"/>
          <w:lang w:val="en-US" w:eastAsia="zh-CN"/>
        </w:rPr>
        <w:t>2.4.16 象山消防救援大队</w:t>
      </w:r>
      <w:bookmarkEnd w:id="65"/>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color w:val="auto"/>
          <w:lang w:val="en-US" w:eastAsia="zh-CN"/>
        </w:rPr>
      </w:pPr>
      <w:r>
        <w:rPr>
          <w:rFonts w:hint="eastAsia" w:ascii="仿宋" w:hAnsi="仿宋" w:eastAsia="仿宋" w:cs="仿宋"/>
          <w:color w:val="auto"/>
          <w:sz w:val="28"/>
          <w:szCs w:val="28"/>
          <w:lang w:val="en-US" w:eastAsia="zh-CN"/>
        </w:rPr>
        <w:t>负责城乡火灾事故处置工作；负责突发事件现场人员搜救工作等。</w:t>
      </w:r>
    </w:p>
    <w:p>
      <w:pPr>
        <w:pStyle w:val="5"/>
        <w:keepNext w:val="0"/>
        <w:keepLines w:val="0"/>
        <w:pageBreakBefore w:val="0"/>
        <w:widowControl w:val="0"/>
        <w:kinsoku/>
        <w:wordWrap/>
        <w:overflowPunct/>
        <w:topLinePunct w:val="0"/>
        <w:autoSpaceDE/>
        <w:autoSpaceDN/>
        <w:bidi w:val="0"/>
        <w:spacing w:line="380" w:lineRule="exact"/>
        <w:ind w:left="0" w:leftChars="0" w:firstLine="0" w:firstLineChars="0"/>
        <w:textAlignment w:val="auto"/>
        <w:rPr>
          <w:rFonts w:hint="eastAsia" w:ascii="仿宋" w:hAnsi="仿宋" w:eastAsia="仿宋" w:cs="仿宋"/>
          <w:color w:val="auto"/>
          <w:sz w:val="28"/>
          <w:szCs w:val="28"/>
        </w:rPr>
      </w:pPr>
      <w:bookmarkStart w:id="66" w:name="_Toc5452"/>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 xml:space="preserve">7 </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文化体育和旅游局</w:t>
      </w:r>
      <w:bookmarkEnd w:id="64"/>
      <w:bookmarkEnd w:id="66"/>
    </w:p>
    <w:p>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负责</w:t>
      </w:r>
      <w:r>
        <w:rPr>
          <w:rFonts w:hint="eastAsia" w:ascii="仿宋" w:hAnsi="仿宋" w:eastAsia="仿宋" w:cs="仿宋"/>
          <w:color w:val="auto"/>
          <w:sz w:val="28"/>
          <w:szCs w:val="28"/>
        </w:rPr>
        <w:t>大型文艺演出、大型体育赛事及群众体育活动引发的</w:t>
      </w:r>
      <w:r>
        <w:rPr>
          <w:rFonts w:hint="eastAsia" w:ascii="仿宋" w:hAnsi="仿宋" w:eastAsia="仿宋" w:cs="仿宋"/>
          <w:color w:val="auto"/>
          <w:sz w:val="28"/>
          <w:szCs w:val="28"/>
          <w:lang w:eastAsia="zh-CN"/>
        </w:rPr>
        <w:t>突发事件处置工作。</w:t>
      </w:r>
    </w:p>
    <w:p>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负责</w:t>
      </w:r>
      <w:r>
        <w:rPr>
          <w:rFonts w:hint="eastAsia" w:ascii="仿宋" w:hAnsi="仿宋" w:eastAsia="仿宋" w:cs="仿宋"/>
          <w:color w:val="auto"/>
          <w:sz w:val="28"/>
          <w:szCs w:val="28"/>
        </w:rPr>
        <w:t>旅游安全</w:t>
      </w:r>
      <w:r>
        <w:rPr>
          <w:rFonts w:hint="eastAsia" w:ascii="仿宋" w:hAnsi="仿宋" w:eastAsia="仿宋" w:cs="仿宋"/>
          <w:color w:val="auto"/>
          <w:sz w:val="28"/>
          <w:szCs w:val="28"/>
          <w:lang w:eastAsia="zh-CN"/>
        </w:rPr>
        <w:t>突发事件处置工作等</w:t>
      </w:r>
      <w:r>
        <w:rPr>
          <w:rFonts w:hint="eastAsia" w:ascii="仿宋" w:hAnsi="仿宋" w:eastAsia="仿宋" w:cs="仿宋"/>
          <w:color w:val="auto"/>
          <w:sz w:val="28"/>
          <w:szCs w:val="28"/>
        </w:rPr>
        <w:t>。</w:t>
      </w:r>
    </w:p>
    <w:p>
      <w:pPr>
        <w:pStyle w:val="5"/>
        <w:keepNext w:val="0"/>
        <w:keepLines w:val="0"/>
        <w:pageBreakBefore w:val="0"/>
        <w:widowControl w:val="0"/>
        <w:kinsoku/>
        <w:wordWrap/>
        <w:overflowPunct/>
        <w:topLinePunct w:val="0"/>
        <w:autoSpaceDE/>
        <w:autoSpaceDN/>
        <w:bidi w:val="0"/>
        <w:spacing w:line="380" w:lineRule="exact"/>
        <w:ind w:left="0" w:leftChars="0" w:firstLine="0" w:firstLineChars="0"/>
        <w:textAlignment w:val="auto"/>
        <w:rPr>
          <w:rFonts w:hint="eastAsia" w:ascii="仿宋" w:hAnsi="仿宋" w:eastAsia="仿宋" w:cs="仿宋"/>
          <w:color w:val="auto"/>
          <w:sz w:val="28"/>
          <w:szCs w:val="28"/>
        </w:rPr>
      </w:pPr>
      <w:bookmarkStart w:id="67" w:name="_Toc26760"/>
      <w:bookmarkStart w:id="68" w:name="_Toc30556"/>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18 </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人力资源和社会保障局</w:t>
      </w:r>
      <w:bookmarkEnd w:id="67"/>
      <w:bookmarkEnd w:id="68"/>
    </w:p>
    <w:p>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负责</w:t>
      </w:r>
      <w:r>
        <w:rPr>
          <w:rFonts w:hint="eastAsia" w:ascii="仿宋" w:hAnsi="仿宋" w:eastAsia="仿宋" w:cs="仿宋"/>
          <w:color w:val="auto"/>
          <w:sz w:val="28"/>
          <w:szCs w:val="28"/>
        </w:rPr>
        <w:t>涉及人事劳动保障方面的群体性事件</w:t>
      </w:r>
      <w:r>
        <w:rPr>
          <w:rFonts w:hint="eastAsia" w:ascii="仿宋" w:hAnsi="仿宋" w:eastAsia="仿宋" w:cs="仿宋"/>
          <w:color w:val="auto"/>
          <w:sz w:val="28"/>
          <w:szCs w:val="28"/>
          <w:lang w:eastAsia="zh-CN"/>
        </w:rPr>
        <w:t>处置工作等</w:t>
      </w:r>
      <w:r>
        <w:rPr>
          <w:rFonts w:hint="eastAsia" w:ascii="仿宋" w:hAnsi="仿宋" w:eastAsia="仿宋" w:cs="仿宋"/>
          <w:color w:val="auto"/>
          <w:sz w:val="28"/>
          <w:szCs w:val="28"/>
        </w:rPr>
        <w:t>。</w:t>
      </w:r>
    </w:p>
    <w:p>
      <w:pPr>
        <w:pStyle w:val="5"/>
        <w:keepNext w:val="0"/>
        <w:keepLines w:val="0"/>
        <w:pageBreakBefore w:val="0"/>
        <w:widowControl w:val="0"/>
        <w:kinsoku/>
        <w:wordWrap/>
        <w:overflowPunct/>
        <w:topLinePunct w:val="0"/>
        <w:autoSpaceDE/>
        <w:autoSpaceDN/>
        <w:bidi w:val="0"/>
        <w:spacing w:line="380" w:lineRule="exact"/>
        <w:ind w:left="0" w:leftChars="0" w:firstLine="0" w:firstLineChars="0"/>
        <w:textAlignment w:val="auto"/>
        <w:rPr>
          <w:rFonts w:hint="eastAsia" w:ascii="仿宋" w:hAnsi="仿宋" w:eastAsia="仿宋" w:cs="仿宋"/>
          <w:color w:val="auto"/>
          <w:sz w:val="28"/>
          <w:szCs w:val="28"/>
        </w:rPr>
      </w:pPr>
      <w:bookmarkStart w:id="69" w:name="_Toc4949"/>
      <w:bookmarkStart w:id="70" w:name="_Toc29194"/>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19 区</w:t>
      </w:r>
      <w:r>
        <w:rPr>
          <w:rFonts w:hint="eastAsia" w:ascii="仿宋" w:hAnsi="仿宋" w:eastAsia="仿宋" w:cs="仿宋"/>
          <w:color w:val="auto"/>
          <w:sz w:val="28"/>
          <w:szCs w:val="28"/>
        </w:rPr>
        <w:t>市场</w:t>
      </w:r>
      <w:r>
        <w:rPr>
          <w:rFonts w:hint="eastAsia" w:ascii="仿宋" w:hAnsi="仿宋" w:eastAsia="仿宋" w:cs="仿宋"/>
          <w:color w:val="auto"/>
          <w:sz w:val="28"/>
          <w:szCs w:val="28"/>
          <w:lang w:eastAsia="zh-CN"/>
        </w:rPr>
        <w:t>监督管理</w:t>
      </w:r>
      <w:r>
        <w:rPr>
          <w:rFonts w:hint="eastAsia" w:ascii="仿宋" w:hAnsi="仿宋" w:eastAsia="仿宋" w:cs="仿宋"/>
          <w:color w:val="auto"/>
          <w:sz w:val="28"/>
          <w:szCs w:val="28"/>
        </w:rPr>
        <w:t>局</w:t>
      </w:r>
      <w:bookmarkEnd w:id="69"/>
      <w:bookmarkEnd w:id="70"/>
    </w:p>
    <w:p>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负责</w:t>
      </w:r>
      <w:r>
        <w:rPr>
          <w:rFonts w:hint="eastAsia" w:ascii="仿宋" w:hAnsi="仿宋" w:eastAsia="仿宋" w:cs="仿宋"/>
          <w:color w:val="auto"/>
          <w:sz w:val="28"/>
          <w:szCs w:val="28"/>
        </w:rPr>
        <w:t>特种设备</w:t>
      </w:r>
      <w:r>
        <w:rPr>
          <w:rFonts w:hint="eastAsia" w:ascii="仿宋" w:hAnsi="仿宋" w:eastAsia="仿宋" w:cs="仿宋"/>
          <w:color w:val="auto"/>
          <w:sz w:val="28"/>
          <w:szCs w:val="28"/>
          <w:lang w:eastAsia="zh-CN"/>
        </w:rPr>
        <w:t>突发事件、食品药品引起的突发事件处置、协调、指导工作。</w:t>
      </w:r>
    </w:p>
    <w:p>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负责</w:t>
      </w:r>
      <w:r>
        <w:rPr>
          <w:rFonts w:hint="eastAsia" w:ascii="仿宋" w:hAnsi="仿宋" w:eastAsia="仿宋" w:cs="仿宋"/>
          <w:color w:val="auto"/>
          <w:sz w:val="28"/>
          <w:szCs w:val="28"/>
        </w:rPr>
        <w:t>突发事件发生后的市场秩序监管和流通商品质量监管</w:t>
      </w:r>
      <w:r>
        <w:rPr>
          <w:rFonts w:hint="eastAsia" w:ascii="仿宋" w:hAnsi="仿宋" w:eastAsia="仿宋" w:cs="仿宋"/>
          <w:color w:val="auto"/>
          <w:sz w:val="28"/>
          <w:szCs w:val="28"/>
          <w:lang w:eastAsia="zh-CN"/>
        </w:rPr>
        <w:t>工作；负责</w:t>
      </w:r>
      <w:r>
        <w:rPr>
          <w:rFonts w:hint="eastAsia" w:ascii="仿宋" w:hAnsi="仿宋" w:eastAsia="仿宋" w:cs="仿宋"/>
          <w:color w:val="auto"/>
          <w:sz w:val="28"/>
          <w:szCs w:val="28"/>
        </w:rPr>
        <w:t>应急物资及产品生产的质量监督</w:t>
      </w:r>
      <w:r>
        <w:rPr>
          <w:rFonts w:hint="eastAsia" w:ascii="仿宋" w:hAnsi="仿宋" w:eastAsia="仿宋" w:cs="仿宋"/>
          <w:color w:val="auto"/>
          <w:sz w:val="28"/>
          <w:szCs w:val="28"/>
          <w:lang w:eastAsia="zh-CN"/>
        </w:rPr>
        <w:t>工作</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负责</w:t>
      </w:r>
      <w:r>
        <w:rPr>
          <w:rFonts w:hint="eastAsia" w:ascii="仿宋" w:hAnsi="仿宋" w:eastAsia="仿宋" w:cs="仿宋"/>
          <w:color w:val="auto"/>
          <w:sz w:val="28"/>
          <w:szCs w:val="28"/>
        </w:rPr>
        <w:t>突发事件发生后的食品、药品监管</w:t>
      </w:r>
      <w:r>
        <w:rPr>
          <w:rFonts w:hint="eastAsia" w:ascii="仿宋" w:hAnsi="仿宋" w:eastAsia="仿宋" w:cs="仿宋"/>
          <w:color w:val="auto"/>
          <w:sz w:val="28"/>
          <w:szCs w:val="28"/>
          <w:lang w:eastAsia="zh-CN"/>
        </w:rPr>
        <w:t>工作等。</w:t>
      </w:r>
    </w:p>
    <w:p>
      <w:pPr>
        <w:pStyle w:val="2"/>
        <w:keepNext w:val="0"/>
        <w:keepLines w:val="0"/>
        <w:pageBreakBefore w:val="0"/>
        <w:widowControl w:val="0"/>
        <w:kinsoku/>
        <w:wordWrap/>
        <w:overflowPunct/>
        <w:topLinePunct w:val="0"/>
        <w:bidi w:val="0"/>
        <w:spacing w:line="380" w:lineRule="exact"/>
        <w:textAlignment w:val="auto"/>
        <w:outlineLvl w:val="2"/>
        <w:rPr>
          <w:rFonts w:hint="eastAsia" w:ascii="仿宋" w:hAnsi="仿宋" w:eastAsia="仿宋" w:cs="仿宋"/>
          <w:b/>
          <w:bCs/>
          <w:color w:val="auto"/>
          <w:sz w:val="28"/>
          <w:szCs w:val="28"/>
          <w:lang w:val="en-US" w:eastAsia="zh-CN"/>
        </w:rPr>
      </w:pPr>
      <w:bookmarkStart w:id="71" w:name="_Toc7829"/>
      <w:r>
        <w:rPr>
          <w:rFonts w:hint="eastAsia" w:ascii="仿宋" w:hAnsi="仿宋" w:eastAsia="仿宋" w:cs="仿宋"/>
          <w:b/>
          <w:bCs/>
          <w:color w:val="auto"/>
          <w:sz w:val="28"/>
          <w:szCs w:val="28"/>
          <w:lang w:val="en-US" w:eastAsia="zh-CN"/>
        </w:rPr>
        <w:t xml:space="preserve">2.4.20 </w:t>
      </w:r>
      <w:bookmarkEnd w:id="71"/>
      <w:r>
        <w:rPr>
          <w:rFonts w:hint="eastAsia" w:ascii="仿宋" w:hAnsi="仿宋" w:eastAsia="仿宋" w:cs="仿宋"/>
          <w:b/>
          <w:bCs/>
          <w:color w:val="auto"/>
          <w:sz w:val="28"/>
          <w:szCs w:val="28"/>
          <w:lang w:val="en-US" w:eastAsia="zh-CN"/>
        </w:rPr>
        <w:t>区城市管理局</w:t>
      </w:r>
    </w:p>
    <w:p>
      <w:pPr>
        <w:keepNext w:val="0"/>
        <w:keepLines w:val="0"/>
        <w:pageBreakBefore w:val="0"/>
        <w:widowControl w:val="0"/>
        <w:kinsoku/>
        <w:wordWrap/>
        <w:overflowPunct/>
        <w:topLinePunct w:val="0"/>
        <w:bidi w:val="0"/>
        <w:snapToGrid/>
        <w:spacing w:line="3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（1）负责燃气、供水突发事件处置工作。</w:t>
      </w:r>
    </w:p>
    <w:p>
      <w:pPr>
        <w:pStyle w:val="2"/>
        <w:keepNext w:val="0"/>
        <w:keepLines w:val="0"/>
        <w:pageBreakBefore w:val="0"/>
        <w:widowControl w:val="0"/>
        <w:kinsoku/>
        <w:wordWrap/>
        <w:overflowPunct/>
        <w:topLinePunct w:val="0"/>
        <w:bidi w:val="0"/>
        <w:snapToGrid/>
        <w:spacing w:line="380" w:lineRule="exact"/>
        <w:ind w:firstLine="560" w:firstLineChars="200"/>
        <w:textAlignment w:val="auto"/>
        <w:rPr>
          <w:rFonts w:hint="default"/>
          <w:color w:val="auto"/>
          <w:lang w:val="en-US" w:eastAsia="zh-CN"/>
        </w:rPr>
      </w:pPr>
      <w:r>
        <w:rPr>
          <w:rFonts w:hint="eastAsia" w:ascii="仿宋" w:hAnsi="仿宋" w:eastAsia="仿宋" w:cs="仿宋"/>
          <w:color w:val="auto"/>
          <w:sz w:val="28"/>
          <w:szCs w:val="28"/>
          <w:lang w:val="en-US" w:eastAsia="zh-CN"/>
        </w:rPr>
        <w:t>（2）负责协助公安部门做好突发事件现场治安维护工作。</w:t>
      </w:r>
    </w:p>
    <w:p>
      <w:pPr>
        <w:pStyle w:val="5"/>
        <w:keepNext w:val="0"/>
        <w:keepLines w:val="0"/>
        <w:pageBreakBefore w:val="0"/>
        <w:widowControl w:val="0"/>
        <w:kinsoku/>
        <w:wordWrap/>
        <w:overflowPunct/>
        <w:topLinePunct w:val="0"/>
        <w:autoSpaceDE/>
        <w:autoSpaceDN/>
        <w:bidi w:val="0"/>
        <w:adjustRightInd w:val="0"/>
        <w:spacing w:line="380" w:lineRule="exact"/>
        <w:ind w:left="0" w:leftChars="0" w:firstLine="0" w:firstLineChars="0"/>
        <w:textAlignment w:val="auto"/>
        <w:rPr>
          <w:rFonts w:hint="eastAsia" w:ascii="仿宋" w:hAnsi="仿宋" w:eastAsia="仿宋" w:cs="仿宋"/>
          <w:color w:val="auto"/>
          <w:sz w:val="28"/>
          <w:szCs w:val="28"/>
          <w:lang w:eastAsia="zh-CN"/>
        </w:rPr>
      </w:pPr>
      <w:bookmarkStart w:id="72" w:name="_Toc26986"/>
      <w:bookmarkStart w:id="73" w:name="_Toc1457"/>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.2</w:t>
      </w:r>
      <w:bookmarkEnd w:id="72"/>
      <w:r>
        <w:rPr>
          <w:rFonts w:hint="eastAsia" w:ascii="仿宋" w:hAnsi="仿宋" w:eastAsia="仿宋" w:cs="仿宋"/>
          <w:color w:val="auto"/>
          <w:sz w:val="28"/>
          <w:szCs w:val="28"/>
          <w:lang w:val="en-US" w:eastAsia="zh-CN"/>
        </w:rPr>
        <w:t>1 一乡三办</w:t>
      </w:r>
      <w:bookmarkEnd w:id="73"/>
    </w:p>
    <w:p>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做好本区域突发事件信息报告工作，配合</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人民政府和相关专项应急指挥部在本地的应急处置或先期处置工作。</w:t>
      </w:r>
    </w:p>
    <w:p>
      <w:pPr>
        <w:pStyle w:val="2"/>
        <w:keepNext w:val="0"/>
        <w:keepLines w:val="0"/>
        <w:pageBreakBefore w:val="0"/>
        <w:widowControl w:val="0"/>
        <w:kinsoku/>
        <w:wordWrap/>
        <w:overflowPunct/>
        <w:topLinePunct w:val="0"/>
        <w:bidi w:val="0"/>
        <w:adjustRightInd w:val="0"/>
        <w:spacing w:line="380" w:lineRule="exact"/>
        <w:textAlignment w:val="auto"/>
        <w:outlineLvl w:val="2"/>
        <w:rPr>
          <w:rFonts w:hint="eastAsia" w:ascii="仿宋" w:hAnsi="仿宋" w:eastAsia="仿宋" w:cs="仿宋"/>
          <w:b/>
          <w:bCs/>
          <w:color w:val="auto"/>
          <w:sz w:val="28"/>
          <w:szCs w:val="28"/>
        </w:rPr>
      </w:pPr>
      <w:bookmarkStart w:id="74" w:name="_Toc29270"/>
      <w:r>
        <w:rPr>
          <w:rFonts w:hint="eastAsia" w:ascii="仿宋" w:hAnsi="仿宋" w:eastAsia="仿宋" w:cs="仿宋"/>
          <w:b/>
          <w:bCs/>
          <w:color w:val="auto"/>
          <w:sz w:val="28"/>
          <w:szCs w:val="28"/>
          <w:lang w:val="en-US" w:eastAsia="zh-CN"/>
        </w:rPr>
        <w:t xml:space="preserve">2.4.22 </w:t>
      </w:r>
      <w:r>
        <w:rPr>
          <w:rFonts w:hint="eastAsia" w:ascii="仿宋" w:hAnsi="仿宋" w:eastAsia="仿宋" w:cs="仿宋"/>
          <w:b/>
          <w:bCs/>
          <w:color w:val="auto"/>
          <w:sz w:val="28"/>
          <w:szCs w:val="28"/>
        </w:rPr>
        <w:t>其他有关部门和单位</w:t>
      </w:r>
      <w:bookmarkEnd w:id="74"/>
    </w:p>
    <w:p>
      <w:pPr>
        <w:pStyle w:val="2"/>
        <w:keepNext w:val="0"/>
        <w:keepLines w:val="0"/>
        <w:pageBreakBefore w:val="0"/>
        <w:widowControl w:val="0"/>
        <w:kinsoku/>
        <w:wordWrap/>
        <w:overflowPunct/>
        <w:topLinePunct w:val="0"/>
        <w:autoSpaceDE w:val="0"/>
        <w:autoSpaceDN w:val="0"/>
        <w:bidi w:val="0"/>
        <w:adjustRightInd w:val="0"/>
        <w:snapToGrid/>
        <w:spacing w:line="380" w:lineRule="exact"/>
        <w:ind w:firstLine="560" w:firstLineChars="200"/>
        <w:textAlignment w:val="auto"/>
        <w:rPr>
          <w:rFonts w:hint="eastAsia" w:eastAsia="仿宋"/>
          <w:color w:val="auto"/>
          <w:lang w:val="en-US" w:eastAsia="zh-CN"/>
        </w:rPr>
      </w:pPr>
      <w:r>
        <w:rPr>
          <w:rFonts w:hint="eastAsia" w:ascii="仿宋" w:hAnsi="仿宋" w:eastAsia="仿宋" w:cs="仿宋"/>
          <w:color w:val="auto"/>
          <w:sz w:val="28"/>
          <w:szCs w:val="28"/>
        </w:rPr>
        <w:t>根据</w:t>
      </w:r>
      <w:r>
        <w:rPr>
          <w:rFonts w:hint="eastAsia" w:ascii="仿宋" w:hAnsi="仿宋" w:eastAsia="仿宋" w:cs="仿宋"/>
          <w:color w:val="auto"/>
          <w:sz w:val="28"/>
          <w:szCs w:val="28"/>
          <w:lang w:eastAsia="zh-CN"/>
        </w:rPr>
        <w:t>突发事件</w:t>
      </w:r>
      <w:r>
        <w:rPr>
          <w:rFonts w:hint="eastAsia" w:ascii="仿宋" w:hAnsi="仿宋" w:eastAsia="仿宋" w:cs="仿宋"/>
          <w:color w:val="auto"/>
          <w:sz w:val="28"/>
          <w:szCs w:val="28"/>
        </w:rPr>
        <w:t>应对工作的需要，在</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w:t>
      </w:r>
      <w:r>
        <w:rPr>
          <w:rFonts w:hint="eastAsia" w:ascii="仿宋" w:hAnsi="仿宋" w:eastAsia="仿宋" w:cs="仿宋"/>
          <w:color w:val="auto"/>
          <w:sz w:val="28"/>
          <w:szCs w:val="28"/>
          <w:lang w:eastAsia="zh-CN"/>
        </w:rPr>
        <w:t>政府</w:t>
      </w:r>
      <w:r>
        <w:rPr>
          <w:rFonts w:hint="eastAsia" w:ascii="仿宋" w:hAnsi="仿宋" w:eastAsia="仿宋" w:cs="仿宋"/>
          <w:color w:val="auto"/>
          <w:sz w:val="28"/>
          <w:szCs w:val="28"/>
        </w:rPr>
        <w:t>的组织、协调下做好相关工作</w:t>
      </w:r>
      <w:r>
        <w:rPr>
          <w:rFonts w:hint="eastAsia" w:ascii="仿宋" w:hAnsi="仿宋" w:eastAsia="仿宋" w:cs="仿宋"/>
          <w:color w:val="auto"/>
          <w:sz w:val="28"/>
          <w:szCs w:val="28"/>
          <w:lang w:eastAsia="zh-CN"/>
        </w:rPr>
        <w:t>。</w:t>
      </w:r>
    </w:p>
    <w:p>
      <w:pPr>
        <w:pStyle w:val="4"/>
        <w:keepNext w:val="0"/>
        <w:keepLines w:val="0"/>
        <w:pageBreakBefore w:val="0"/>
        <w:widowControl w:val="0"/>
        <w:kinsoku/>
        <w:wordWrap/>
        <w:overflowPunct/>
        <w:topLinePunct w:val="0"/>
        <w:autoSpaceDE/>
        <w:autoSpaceDN/>
        <w:bidi w:val="0"/>
        <w:spacing w:line="380" w:lineRule="exact"/>
        <w:ind w:left="0" w:leftChars="0" w:firstLine="0" w:firstLineChars="0"/>
        <w:textAlignment w:val="auto"/>
        <w:rPr>
          <w:rFonts w:hint="eastAsia" w:ascii="仿宋" w:hAnsi="仿宋" w:eastAsia="仿宋" w:cs="仿宋"/>
          <w:color w:val="auto"/>
          <w:sz w:val="28"/>
          <w:szCs w:val="28"/>
        </w:rPr>
      </w:pPr>
      <w:bookmarkStart w:id="75" w:name="_Toc22446"/>
      <w:bookmarkStart w:id="76" w:name="_Toc19942"/>
      <w:bookmarkStart w:id="77" w:name="_Toc5640"/>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 xml:space="preserve"> 专家组</w:t>
      </w:r>
      <w:bookmarkEnd w:id="75"/>
      <w:bookmarkEnd w:id="76"/>
    </w:p>
    <w:p>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应建立各类专业人才库，并根据实际需要聘请有关专家组成专家组。专家组由社会管理、综合减灾、社会安全、公共卫生等相关领域的技术和管理专家组成，其主要职责是:</w:t>
      </w:r>
    </w:p>
    <w:p>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（1）根据</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人民政府有关工作安排，开展或参与调查研究</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（2）参加</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人民政府和行业内召开的突发事件应对处置工作会议，对各类突发事件进行分析、研判，提出决策建议，必要时参加应急处置工作</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（3）参与</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人民政府及各有关部门应急管理宣传教育和培训工作</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pacing w:val="-6"/>
          <w:sz w:val="28"/>
          <w:szCs w:val="28"/>
        </w:rPr>
      </w:pPr>
      <w:r>
        <w:rPr>
          <w:rFonts w:hint="eastAsia" w:ascii="仿宋" w:hAnsi="仿宋" w:eastAsia="仿宋" w:cs="仿宋"/>
          <w:color w:val="auto"/>
          <w:sz w:val="28"/>
          <w:szCs w:val="28"/>
        </w:rPr>
        <w:t>（4）为</w:t>
      </w:r>
      <w:r>
        <w:rPr>
          <w:rFonts w:hint="eastAsia" w:ascii="仿宋" w:hAnsi="仿宋" w:eastAsia="仿宋" w:cs="仿宋"/>
          <w:color w:val="auto"/>
          <w:spacing w:val="-6"/>
          <w:sz w:val="28"/>
          <w:szCs w:val="28"/>
          <w:lang w:eastAsia="zh-CN"/>
        </w:rPr>
        <w:t>区人民</w:t>
      </w:r>
      <w:r>
        <w:rPr>
          <w:rFonts w:hint="eastAsia" w:ascii="仿宋" w:hAnsi="仿宋" w:eastAsia="仿宋" w:cs="仿宋"/>
          <w:color w:val="auto"/>
          <w:spacing w:val="-6"/>
          <w:sz w:val="28"/>
          <w:szCs w:val="28"/>
        </w:rPr>
        <w:t>政府建立应急管理各类基础数据库和专家库建设提供指导；</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（5）办理</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人民政府委托的其他工作。</w:t>
      </w:r>
    </w:p>
    <w:p>
      <w:pPr>
        <w:pStyle w:val="4"/>
        <w:keepNext w:val="0"/>
        <w:keepLines w:val="0"/>
        <w:pageBreakBefore w:val="0"/>
        <w:widowControl w:val="0"/>
        <w:kinsoku/>
        <w:wordWrap/>
        <w:overflowPunct/>
        <w:topLinePunct w:val="0"/>
        <w:autoSpaceDE/>
        <w:autoSpaceDN/>
        <w:bidi w:val="0"/>
        <w:adjustRightInd w:val="0"/>
        <w:spacing w:line="400" w:lineRule="exact"/>
        <w:ind w:left="0" w:leftChars="0" w:firstLine="0" w:firstLineChars="0"/>
        <w:textAlignment w:val="auto"/>
        <w:rPr>
          <w:rFonts w:hint="eastAsia" w:ascii="仿宋" w:hAnsi="仿宋" w:eastAsia="仿宋" w:cs="仿宋"/>
          <w:color w:val="auto"/>
          <w:sz w:val="28"/>
          <w:szCs w:val="28"/>
        </w:rPr>
      </w:pPr>
      <w:bookmarkStart w:id="78" w:name="_Toc108"/>
      <w:r>
        <w:rPr>
          <w:rFonts w:hint="eastAsia" w:ascii="仿宋" w:hAnsi="仿宋" w:eastAsia="仿宋" w:cs="仿宋"/>
          <w:color w:val="auto"/>
          <w:sz w:val="28"/>
          <w:szCs w:val="28"/>
        </w:rPr>
        <w:t>2.6</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基层应急机构</w:t>
      </w:r>
      <w:bookmarkEnd w:id="77"/>
      <w:bookmarkEnd w:id="78"/>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二塘乡</w:t>
      </w:r>
      <w:r>
        <w:rPr>
          <w:rFonts w:hint="eastAsia" w:ascii="仿宋" w:hAnsi="仿宋" w:eastAsia="仿宋" w:cs="仿宋"/>
          <w:color w:val="auto"/>
          <w:sz w:val="28"/>
          <w:szCs w:val="28"/>
        </w:rPr>
        <w:t>人民政府</w:t>
      </w:r>
      <w:r>
        <w:rPr>
          <w:rFonts w:hint="eastAsia" w:ascii="仿宋" w:hAnsi="仿宋" w:eastAsia="仿宋" w:cs="仿宋"/>
          <w:color w:val="auto"/>
          <w:sz w:val="28"/>
          <w:szCs w:val="28"/>
          <w:lang w:eastAsia="zh-CN"/>
        </w:rPr>
        <w:t>、各街道办事处应</w:t>
      </w:r>
      <w:r>
        <w:rPr>
          <w:rFonts w:hint="eastAsia" w:ascii="仿宋" w:hAnsi="仿宋" w:eastAsia="仿宋" w:cs="仿宋"/>
          <w:color w:val="auto"/>
          <w:sz w:val="28"/>
          <w:szCs w:val="28"/>
        </w:rPr>
        <w:t>设立突发事件</w:t>
      </w:r>
      <w:r>
        <w:rPr>
          <w:rFonts w:hint="eastAsia" w:ascii="仿宋" w:hAnsi="仿宋" w:eastAsia="仿宋" w:cs="仿宋"/>
          <w:color w:val="auto"/>
          <w:sz w:val="28"/>
          <w:szCs w:val="28"/>
          <w:lang w:eastAsia="zh-CN"/>
        </w:rPr>
        <w:t>应急管理</w:t>
      </w:r>
      <w:r>
        <w:rPr>
          <w:rFonts w:hint="eastAsia" w:ascii="仿宋" w:hAnsi="仿宋" w:eastAsia="仿宋" w:cs="仿宋"/>
          <w:color w:val="auto"/>
          <w:sz w:val="28"/>
          <w:szCs w:val="28"/>
        </w:rPr>
        <w:t>机构，配备专</w:t>
      </w:r>
      <w:r>
        <w:rPr>
          <w:rFonts w:hint="eastAsia" w:ascii="仿宋" w:hAnsi="仿宋" w:eastAsia="仿宋" w:cs="仿宋"/>
          <w:color w:val="auto"/>
          <w:sz w:val="28"/>
          <w:szCs w:val="28"/>
          <w:lang w:eastAsia="zh-CN"/>
        </w:rPr>
        <w:t>（兼）</w:t>
      </w:r>
      <w:r>
        <w:rPr>
          <w:rFonts w:hint="eastAsia" w:ascii="仿宋" w:hAnsi="仿宋" w:eastAsia="仿宋" w:cs="仿宋"/>
          <w:color w:val="auto"/>
          <w:sz w:val="28"/>
          <w:szCs w:val="28"/>
        </w:rPr>
        <w:t>职工作人员，在</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领导下，具体负责辖区内各类突发事件的应急处置工作。</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（2）居民委员会和村民委员会等群众自治组织应明确突发事件应对工作责任人，协助</w:t>
      </w:r>
      <w:r>
        <w:rPr>
          <w:rFonts w:hint="eastAsia" w:ascii="仿宋" w:hAnsi="仿宋" w:eastAsia="仿宋" w:cs="仿宋"/>
          <w:color w:val="auto"/>
          <w:sz w:val="28"/>
          <w:szCs w:val="28"/>
          <w:lang w:eastAsia="zh-CN"/>
        </w:rPr>
        <w:t>人民</w:t>
      </w:r>
      <w:r>
        <w:rPr>
          <w:rFonts w:hint="eastAsia" w:ascii="仿宋" w:hAnsi="仿宋" w:eastAsia="仿宋" w:cs="仿宋"/>
          <w:color w:val="auto"/>
          <w:sz w:val="28"/>
          <w:szCs w:val="28"/>
        </w:rPr>
        <w:t>政府及有关部门做好突发事件应对工作。其他基层组织和单位在</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w:t>
      </w:r>
      <w:r>
        <w:rPr>
          <w:rFonts w:hint="eastAsia" w:ascii="仿宋" w:hAnsi="仿宋" w:eastAsia="仿宋" w:cs="仿宋"/>
          <w:color w:val="auto"/>
          <w:sz w:val="28"/>
          <w:szCs w:val="28"/>
          <w:lang w:eastAsia="zh-CN"/>
        </w:rPr>
        <w:t>、二塘乡</w:t>
      </w:r>
      <w:r>
        <w:rPr>
          <w:rFonts w:hint="eastAsia" w:ascii="仿宋" w:hAnsi="仿宋" w:eastAsia="仿宋" w:cs="仿宋"/>
          <w:color w:val="auto"/>
          <w:sz w:val="28"/>
          <w:szCs w:val="28"/>
        </w:rPr>
        <w:t>人民政府</w:t>
      </w:r>
      <w:r>
        <w:rPr>
          <w:rFonts w:hint="eastAsia" w:ascii="仿宋" w:hAnsi="仿宋" w:eastAsia="仿宋" w:cs="仿宋"/>
          <w:color w:val="auto"/>
          <w:sz w:val="28"/>
          <w:szCs w:val="28"/>
          <w:lang w:eastAsia="zh-CN"/>
        </w:rPr>
        <w:t>或街道办</w:t>
      </w:r>
      <w:r>
        <w:rPr>
          <w:rFonts w:hint="eastAsia" w:ascii="仿宋" w:hAnsi="仿宋" w:eastAsia="仿宋" w:cs="仿宋"/>
          <w:color w:val="auto"/>
          <w:sz w:val="28"/>
          <w:szCs w:val="28"/>
        </w:rPr>
        <w:t>指导下开展应急管理工作。</w:t>
      </w:r>
    </w:p>
    <w:p>
      <w:pPr>
        <w:pStyle w:val="4"/>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79" w:name="_Toc23598"/>
      <w:bookmarkStart w:id="80" w:name="_Toc2108"/>
      <w:r>
        <w:rPr>
          <w:rFonts w:hint="eastAsia" w:ascii="仿宋" w:hAnsi="仿宋" w:eastAsia="仿宋" w:cs="仿宋"/>
          <w:color w:val="auto"/>
          <w:sz w:val="28"/>
          <w:szCs w:val="28"/>
        </w:rPr>
        <w:t>2.7</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应急联动机制</w:t>
      </w:r>
      <w:bookmarkEnd w:id="79"/>
      <w:bookmarkEnd w:id="80"/>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（1）建立政府部门应急联动制度。制定各类突发事件的应急处置责任卡，明确牵头部门和支持协作部门的职责、权限和处置程序。</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（2）根据应急处置工作需要，</w:t>
      </w:r>
      <w:r>
        <w:rPr>
          <w:rFonts w:hint="eastAsia" w:ascii="仿宋" w:hAnsi="仿宋" w:eastAsia="仿宋" w:cs="仿宋"/>
          <w:color w:val="auto"/>
          <w:sz w:val="28"/>
          <w:szCs w:val="28"/>
          <w:lang w:eastAsia="zh-CN"/>
        </w:rPr>
        <w:t>驻地军队、武警部队、民兵预备役部队等</w:t>
      </w:r>
      <w:r>
        <w:rPr>
          <w:rFonts w:hint="eastAsia" w:ascii="仿宋" w:hAnsi="仿宋" w:eastAsia="仿宋" w:cs="仿宋"/>
          <w:color w:val="auto"/>
          <w:sz w:val="28"/>
          <w:szCs w:val="28"/>
        </w:rPr>
        <w:t>按照有关法律、行政法规和联合应急预案的规定，参</w:t>
      </w:r>
      <w:r>
        <w:rPr>
          <w:rFonts w:hint="eastAsia" w:ascii="仿宋" w:hAnsi="仿宋" w:eastAsia="仿宋" w:cs="仿宋"/>
          <w:color w:val="auto"/>
          <w:sz w:val="28"/>
          <w:szCs w:val="28"/>
          <w:lang w:eastAsia="zh-CN"/>
        </w:rPr>
        <w:t>与</w:t>
      </w:r>
      <w:r>
        <w:rPr>
          <w:rFonts w:hint="eastAsia" w:ascii="仿宋" w:hAnsi="仿宋" w:eastAsia="仿宋" w:cs="仿宋"/>
          <w:color w:val="auto"/>
          <w:sz w:val="28"/>
          <w:szCs w:val="28"/>
        </w:rPr>
        <w:t>和配合突发事件的应急处置和救援工作。</w:t>
      </w:r>
    </w:p>
    <w:p>
      <w:pPr>
        <w:pStyle w:val="3"/>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8"/>
          <w:szCs w:val="28"/>
        </w:rPr>
      </w:pPr>
      <w:bookmarkStart w:id="81" w:name="_Toc11049"/>
      <w:bookmarkStart w:id="82" w:name="_Toc26138"/>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监测与预警</w:t>
      </w:r>
      <w:bookmarkEnd w:id="81"/>
      <w:bookmarkEnd w:id="82"/>
    </w:p>
    <w:p>
      <w:pPr>
        <w:pStyle w:val="4"/>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83" w:name="_Toc19243"/>
      <w:bookmarkStart w:id="84" w:name="_Toc28853"/>
      <w:r>
        <w:rPr>
          <w:rFonts w:hint="eastAsia" w:ascii="仿宋" w:hAnsi="仿宋" w:eastAsia="仿宋" w:cs="仿宋"/>
          <w:color w:val="auto"/>
          <w:sz w:val="28"/>
          <w:szCs w:val="28"/>
        </w:rPr>
        <w:t>3.1</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监测</w:t>
      </w:r>
      <w:bookmarkEnd w:id="83"/>
      <w:bookmarkEnd w:id="84"/>
    </w:p>
    <w:p>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85" w:name="_Toc1097"/>
      <w:bookmarkStart w:id="86" w:name="_Toc17452"/>
      <w:r>
        <w:rPr>
          <w:rFonts w:hint="eastAsia" w:ascii="仿宋" w:hAnsi="仿宋" w:eastAsia="仿宋" w:cs="仿宋"/>
          <w:color w:val="auto"/>
          <w:sz w:val="28"/>
          <w:szCs w:val="28"/>
        </w:rPr>
        <w:t>3.1.1</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隐患排查登记</w:t>
      </w:r>
      <w:bookmarkEnd w:id="85"/>
      <w:bookmarkEnd w:id="86"/>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建立全</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突发事件风险管理体系和危险源、危险区域普查登记管理制度，建立专业监测和社会监测相结合的突发事件监测体系，完善突发事件监测制度，规范信息的获取、报送、分析、发布格式和程序；根据突发事件种类和特点，建立健全各行业（领域）基础信息数据库，完善监测网络，配备必要的设备设施，明确专兼职人员，监测可能发生的突发事件。</w:t>
      </w:r>
    </w:p>
    <w:p>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87" w:name="_Toc3920"/>
      <w:bookmarkStart w:id="88" w:name="_Toc3713"/>
      <w:r>
        <w:rPr>
          <w:rFonts w:hint="eastAsia" w:ascii="仿宋" w:hAnsi="仿宋" w:eastAsia="仿宋" w:cs="仿宋"/>
          <w:color w:val="auto"/>
          <w:sz w:val="28"/>
          <w:szCs w:val="28"/>
        </w:rPr>
        <w:t>3.1.2</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检查监控与隐患整改</w:t>
      </w:r>
      <w:bookmarkEnd w:id="87"/>
      <w:bookmarkEnd w:id="88"/>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各专项应急指挥部办公室、相关部门和单位要加强对各个危险区域、各类危险源的分类分级管理、长效管理、检查和动态监控；建立危险源、危险区域档案，全面推行风险评估；健全安全隐患排查整改工作机制，发现危险源，所在单位应按照要求立即或定期采取安全防范措施，防止突发事件的发生。</w:t>
      </w:r>
    </w:p>
    <w:p>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89" w:name="_Toc17835"/>
      <w:bookmarkStart w:id="90" w:name="_Toc1444"/>
      <w:r>
        <w:rPr>
          <w:rFonts w:hint="eastAsia" w:ascii="仿宋" w:hAnsi="仿宋" w:eastAsia="仿宋" w:cs="仿宋"/>
          <w:color w:val="auto"/>
          <w:sz w:val="28"/>
          <w:szCs w:val="28"/>
        </w:rPr>
        <w:t>3.1.3</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预测</w:t>
      </w:r>
      <w:bookmarkEnd w:id="89"/>
      <w:bookmarkEnd w:id="90"/>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各基层</w:t>
      </w:r>
      <w:r>
        <w:rPr>
          <w:rFonts w:hint="eastAsia" w:ascii="仿宋" w:hAnsi="仿宋" w:eastAsia="仿宋" w:cs="仿宋"/>
          <w:color w:val="auto"/>
          <w:sz w:val="28"/>
          <w:szCs w:val="28"/>
        </w:rPr>
        <w:t>应急机构、</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各专项应急指挥部办公室、相关部门和有关单位应根据各自职责分工，及时汇总、分析、处理本地区、本部门或本单位突发事件与可能影响公共安全的信息，并负责收集、整理和研究发生在国内外可能影响本</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的重大突发事件信息，预测可能发生的情况，及时报</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应急办及相关部门。</w:t>
      </w:r>
    </w:p>
    <w:p>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91" w:name="_Toc25182"/>
      <w:bookmarkStart w:id="92" w:name="_Toc31523"/>
      <w:r>
        <w:rPr>
          <w:rFonts w:hint="eastAsia" w:ascii="仿宋" w:hAnsi="仿宋" w:eastAsia="仿宋" w:cs="仿宋"/>
          <w:color w:val="auto"/>
          <w:sz w:val="28"/>
          <w:szCs w:val="28"/>
        </w:rPr>
        <w:t>3.1.4</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信息收集与分析研判</w:t>
      </w:r>
      <w:bookmarkEnd w:id="91"/>
      <w:bookmarkEnd w:id="92"/>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区应急办</w:t>
      </w:r>
      <w:r>
        <w:rPr>
          <w:rFonts w:hint="eastAsia" w:ascii="仿宋" w:hAnsi="仿宋" w:eastAsia="仿宋" w:cs="仿宋"/>
          <w:color w:val="auto"/>
          <w:sz w:val="28"/>
          <w:szCs w:val="28"/>
        </w:rPr>
        <w:t>负责组织各类突发事件信息的汇总、分析和处理，对于可能发生的各类突发事件，应将分析情况及时通报给各相关部门或单位；定期组织召开公共安全形势分析会议，研判突发事件应对的总体形势，提出防范措施建议。对于涉密的重要信息，负责收集信息的部门应遵守相关保密规定。</w:t>
      </w:r>
    </w:p>
    <w:p>
      <w:pPr>
        <w:pStyle w:val="4"/>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93" w:name="_Toc15167"/>
      <w:bookmarkStart w:id="94" w:name="_Toc12680"/>
      <w:r>
        <w:rPr>
          <w:rFonts w:hint="eastAsia" w:ascii="仿宋" w:hAnsi="仿宋" w:eastAsia="仿宋" w:cs="仿宋"/>
          <w:color w:val="auto"/>
          <w:sz w:val="28"/>
          <w:szCs w:val="28"/>
        </w:rPr>
        <w:t>3.2</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预警</w:t>
      </w:r>
      <w:bookmarkEnd w:id="93"/>
      <w:bookmarkEnd w:id="94"/>
    </w:p>
    <w:p>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95" w:name="_Toc6368"/>
      <w:bookmarkStart w:id="96" w:name="_Toc4831"/>
      <w:r>
        <w:rPr>
          <w:rFonts w:hint="eastAsia" w:ascii="仿宋" w:hAnsi="仿宋" w:eastAsia="仿宋" w:cs="仿宋"/>
          <w:color w:val="auto"/>
          <w:sz w:val="28"/>
          <w:szCs w:val="28"/>
        </w:rPr>
        <w:t>3.2.1</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预警制度</w:t>
      </w:r>
      <w:bookmarkEnd w:id="95"/>
      <w:bookmarkEnd w:id="96"/>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）区应急办</w:t>
      </w:r>
      <w:r>
        <w:rPr>
          <w:rFonts w:hint="eastAsia" w:ascii="仿宋" w:hAnsi="仿宋" w:eastAsia="仿宋" w:cs="仿宋"/>
          <w:color w:val="auto"/>
          <w:sz w:val="28"/>
          <w:szCs w:val="28"/>
        </w:rPr>
        <w:t>负责全</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突发事件预警工作的监督和综合管理。</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）区预警信息发布部门</w:t>
      </w:r>
      <w:r>
        <w:rPr>
          <w:rFonts w:hint="eastAsia" w:ascii="仿宋" w:hAnsi="仿宋" w:eastAsia="仿宋" w:cs="仿宋"/>
          <w:color w:val="auto"/>
          <w:sz w:val="28"/>
          <w:szCs w:val="28"/>
        </w:rPr>
        <w:t>按照统一发布、多部门资源共享的原则，具体负责本</w:t>
      </w:r>
      <w:r>
        <w:rPr>
          <w:rFonts w:hint="eastAsia" w:ascii="仿宋" w:hAnsi="仿宋" w:eastAsia="仿宋" w:cs="仿宋"/>
          <w:color w:val="auto"/>
          <w:sz w:val="28"/>
          <w:szCs w:val="28"/>
          <w:lang w:eastAsia="zh-CN"/>
        </w:rPr>
        <w:t>区行政区域</w:t>
      </w:r>
      <w:r>
        <w:rPr>
          <w:rFonts w:hint="eastAsia" w:ascii="仿宋" w:hAnsi="仿宋" w:eastAsia="仿宋" w:cs="仿宋"/>
          <w:color w:val="auto"/>
          <w:sz w:val="28"/>
          <w:szCs w:val="28"/>
        </w:rPr>
        <w:t>内各类自然灾害、事故灾难、公共卫生事件等突发事件预警信息发布业务的实施，承担发布</w:t>
      </w:r>
      <w:r>
        <w:rPr>
          <w:rFonts w:hint="eastAsia" w:ascii="仿宋" w:hAnsi="仿宋" w:eastAsia="仿宋" w:cs="仿宋"/>
          <w:color w:val="auto"/>
          <w:sz w:val="28"/>
          <w:szCs w:val="28"/>
          <w:lang w:eastAsia="zh-CN"/>
        </w:rPr>
        <w:t>区人民政府或其授权单位</w:t>
      </w:r>
      <w:r>
        <w:rPr>
          <w:rFonts w:hint="eastAsia" w:ascii="仿宋" w:hAnsi="仿宋" w:eastAsia="仿宋" w:cs="仿宋"/>
          <w:color w:val="auto"/>
          <w:sz w:val="28"/>
          <w:szCs w:val="28"/>
        </w:rPr>
        <w:t xml:space="preserve">审批同意的各类突发事件预警信息。  </w:t>
      </w:r>
    </w:p>
    <w:p>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97" w:name="_Toc1651"/>
      <w:bookmarkStart w:id="98" w:name="_Toc26336"/>
      <w:r>
        <w:rPr>
          <w:rFonts w:hint="eastAsia" w:ascii="仿宋" w:hAnsi="仿宋" w:eastAsia="仿宋" w:cs="仿宋"/>
          <w:color w:val="auto"/>
          <w:sz w:val="28"/>
          <w:szCs w:val="28"/>
        </w:rPr>
        <w:t>3.2.2</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预警级别</w:t>
      </w:r>
      <w:bookmarkEnd w:id="97"/>
      <w:bookmarkEnd w:id="98"/>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按照突发事件发生的紧急程度、发展势态和可能造成的危害程度，预警级别分为I级、Ⅱ级、Ⅲ级和Ⅳ级，分别用红色、橙色、黄色和蓝色标示。I级为最高级别。预警级别划分按国家标准执行。</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红色（I级）：预计将要发生特别重大突发事件，事件会随时发生，事态正在不断蔓延。</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橙色（Ⅱ级）：预计将要发生重大突发事件，事件即将发生，事态正在逐步扩大。</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黄色（Ⅲ级）：预计将要发生较大突发事件，事件已经临近，事态有扩大的趋势。</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蓝色（Ⅳ级）：预计将要发生一般突发事件，事件即将临近，事态可能会扩大。</w:t>
      </w:r>
    </w:p>
    <w:p>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99" w:name="_Toc13658"/>
      <w:bookmarkStart w:id="100" w:name="_Toc10533"/>
      <w:r>
        <w:rPr>
          <w:rFonts w:hint="eastAsia" w:ascii="仿宋" w:hAnsi="仿宋" w:eastAsia="仿宋" w:cs="仿宋"/>
          <w:color w:val="auto"/>
          <w:sz w:val="28"/>
          <w:szCs w:val="28"/>
        </w:rPr>
        <w:t>3.2.3</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预警发布</w:t>
      </w:r>
      <w:bookmarkEnd w:id="99"/>
      <w:bookmarkEnd w:id="100"/>
    </w:p>
    <w:p>
      <w:pPr>
        <w:keepNext w:val="0"/>
        <w:keepLines w:val="0"/>
        <w:pageBreakBefore w:val="0"/>
        <w:widowControl w:val="0"/>
        <w:kinsoku/>
        <w:wordWrap/>
        <w:overflowPunct/>
        <w:topLinePunct w:val="0"/>
        <w:autoSpaceDE/>
        <w:autoSpaceDN/>
        <w:bidi w:val="0"/>
        <w:spacing w:line="400" w:lineRule="exact"/>
        <w:ind w:left="0" w:right="0" w:firstLine="560" w:firstLineChars="200"/>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i w:val="0"/>
          <w:iCs w:val="0"/>
          <w:caps w:val="0"/>
          <w:color w:val="auto"/>
          <w:spacing w:val="0"/>
          <w:sz w:val="28"/>
          <w:szCs w:val="28"/>
          <w:shd w:val="clear" w:fill="FFFFFF"/>
          <w:lang w:eastAsia="zh-CN"/>
        </w:rPr>
        <w:t>（</w:t>
      </w:r>
      <w:r>
        <w:rPr>
          <w:rFonts w:hint="eastAsia" w:ascii="仿宋" w:hAnsi="仿宋" w:eastAsia="仿宋" w:cs="仿宋"/>
          <w:b w:val="0"/>
          <w:bCs w:val="0"/>
          <w:i w:val="0"/>
          <w:iCs w:val="0"/>
          <w:caps w:val="0"/>
          <w:color w:val="auto"/>
          <w:spacing w:val="0"/>
          <w:sz w:val="28"/>
          <w:szCs w:val="28"/>
          <w:shd w:val="clear" w:fill="FFFFFF"/>
          <w:lang w:val="en-US" w:eastAsia="zh-CN"/>
        </w:rPr>
        <w:t>1</w:t>
      </w: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人民政府有关部门按照有关规定，</w:t>
      </w:r>
      <w:r>
        <w:rPr>
          <w:rFonts w:hint="eastAsia" w:ascii="仿宋" w:hAnsi="仿宋" w:eastAsia="仿宋" w:cs="仿宋"/>
          <w:b w:val="0"/>
          <w:bCs w:val="0"/>
          <w:color w:val="auto"/>
          <w:sz w:val="28"/>
          <w:szCs w:val="28"/>
        </w:rPr>
        <w:t>统一发布本</w:t>
      </w:r>
      <w:r>
        <w:rPr>
          <w:rFonts w:hint="eastAsia" w:ascii="仿宋" w:hAnsi="仿宋" w:eastAsia="仿宋" w:cs="仿宋"/>
          <w:b w:val="0"/>
          <w:bCs w:val="0"/>
          <w:color w:val="auto"/>
          <w:sz w:val="28"/>
          <w:szCs w:val="28"/>
          <w:lang w:eastAsia="zh-CN"/>
        </w:rPr>
        <w:t>区</w:t>
      </w:r>
      <w:r>
        <w:rPr>
          <w:rFonts w:hint="eastAsia" w:ascii="仿宋" w:hAnsi="仿宋" w:eastAsia="仿宋" w:cs="仿宋"/>
          <w:b w:val="0"/>
          <w:bCs w:val="0"/>
          <w:color w:val="auto"/>
          <w:sz w:val="28"/>
          <w:szCs w:val="28"/>
        </w:rPr>
        <w:t>行政区域内突发事件预警，并根据突发事件的危害性和紧急程度，发布、调整和解除预警信息。发布、调整或者解除预警，应当报市应急委办公室备案</w:t>
      </w:r>
      <w:r>
        <w:rPr>
          <w:rFonts w:hint="eastAsia" w:ascii="仿宋" w:hAnsi="仿宋" w:eastAsia="仿宋" w:cs="仿宋"/>
          <w:b w:val="0"/>
          <w:bCs w:val="0"/>
          <w:color w:val="auto"/>
          <w:sz w:val="28"/>
          <w:szCs w:val="28"/>
          <w:lang w:eastAsia="zh-CN"/>
        </w:rPr>
        <w:t>。</w:t>
      </w:r>
    </w:p>
    <w:p>
      <w:pPr>
        <w:keepNext w:val="0"/>
        <w:keepLines w:val="0"/>
        <w:pageBreakBefore w:val="0"/>
        <w:widowControl w:val="0"/>
        <w:kinsoku/>
        <w:wordWrap/>
        <w:overflowPunct/>
        <w:topLinePunct w:val="0"/>
        <w:autoSpaceDE/>
        <w:autoSpaceDN/>
        <w:bidi w:val="0"/>
        <w:spacing w:line="400" w:lineRule="exact"/>
        <w:ind w:left="0" w:right="0" w:firstLine="560" w:firstLineChars="200"/>
        <w:textAlignment w:val="auto"/>
        <w:rPr>
          <w:rFonts w:hint="eastAsia" w:ascii="仿宋" w:hAnsi="仿宋" w:eastAsia="仿宋" w:cs="仿宋"/>
          <w:b w:val="0"/>
          <w:bCs w:val="0"/>
          <w:i w:val="0"/>
          <w:iCs w:val="0"/>
          <w:caps w:val="0"/>
          <w:color w:val="auto"/>
          <w:spacing w:val="0"/>
          <w:sz w:val="28"/>
          <w:szCs w:val="28"/>
          <w:shd w:val="clear" w:fill="FFFFFF"/>
        </w:rPr>
      </w:pP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涉及到跨县</w:t>
      </w:r>
      <w:r>
        <w:rPr>
          <w:rFonts w:hint="eastAsia" w:ascii="仿宋" w:hAnsi="仿宋" w:eastAsia="仿宋" w:cs="仿宋"/>
          <w:b w:val="0"/>
          <w:bCs w:val="0"/>
          <w:color w:val="auto"/>
          <w:sz w:val="28"/>
          <w:szCs w:val="28"/>
          <w:lang w:eastAsia="zh-CN"/>
        </w:rPr>
        <w:t>（区）</w:t>
      </w:r>
      <w:r>
        <w:rPr>
          <w:rFonts w:hint="eastAsia" w:ascii="仿宋" w:hAnsi="仿宋" w:eastAsia="仿宋" w:cs="仿宋"/>
          <w:b w:val="0"/>
          <w:bCs w:val="0"/>
          <w:color w:val="auto"/>
          <w:sz w:val="28"/>
          <w:szCs w:val="28"/>
        </w:rPr>
        <w:t>级行政区域的较大或一般预警信息的发布、调整和解除，须经市人民政府或者市人民政府授权的部门批准。</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i w:val="0"/>
          <w:iCs w:val="0"/>
          <w:caps w:val="0"/>
          <w:color w:val="auto"/>
          <w:spacing w:val="0"/>
          <w:sz w:val="28"/>
          <w:szCs w:val="28"/>
          <w:shd w:val="clear" w:fill="FFFFFF"/>
          <w:lang w:eastAsia="zh-CN"/>
        </w:rPr>
        <w:t>（</w:t>
      </w:r>
      <w:r>
        <w:rPr>
          <w:rFonts w:hint="eastAsia" w:ascii="仿宋" w:hAnsi="仿宋" w:eastAsia="仿宋" w:cs="仿宋"/>
          <w:b w:val="0"/>
          <w:bCs w:val="0"/>
          <w:i w:val="0"/>
          <w:iCs w:val="0"/>
          <w:caps w:val="0"/>
          <w:color w:val="auto"/>
          <w:spacing w:val="0"/>
          <w:sz w:val="28"/>
          <w:szCs w:val="28"/>
          <w:shd w:val="clear" w:fill="FFFFFF"/>
          <w:lang w:val="en-US" w:eastAsia="zh-CN"/>
        </w:rPr>
        <w:t>3</w:t>
      </w:r>
      <w:r>
        <w:rPr>
          <w:rFonts w:hint="eastAsia" w:ascii="仿宋" w:hAnsi="仿宋" w:eastAsia="仿宋" w:cs="仿宋"/>
          <w:b w:val="0"/>
          <w:bCs w:val="0"/>
          <w:i w:val="0"/>
          <w:iCs w:val="0"/>
          <w:caps w:val="0"/>
          <w:color w:val="auto"/>
          <w:spacing w:val="0"/>
          <w:sz w:val="28"/>
          <w:szCs w:val="28"/>
          <w:shd w:val="clear" w:fill="FFFFFF"/>
          <w:lang w:eastAsia="zh-CN"/>
        </w:rPr>
        <w:t>）预警信息发布内容</w:t>
      </w:r>
      <w:r>
        <w:rPr>
          <w:rFonts w:hint="eastAsia" w:ascii="仿宋" w:hAnsi="仿宋" w:eastAsia="仿宋" w:cs="仿宋"/>
          <w:b w:val="0"/>
          <w:bCs w:val="0"/>
          <w:i w:val="0"/>
          <w:iCs w:val="0"/>
          <w:caps w:val="0"/>
          <w:color w:val="auto"/>
          <w:spacing w:val="0"/>
          <w:sz w:val="28"/>
          <w:szCs w:val="28"/>
          <w:shd w:val="clear" w:fill="FFFFFF"/>
        </w:rPr>
        <w:t>包括突发事件的类别、预警级别、起始时间、影响范围、警示事项、应采取的措施、发布机关和发布时间等。</w:t>
      </w:r>
    </w:p>
    <w:p>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01" w:name="_Toc31415"/>
      <w:bookmarkStart w:id="102" w:name="_Toc23146"/>
      <w:r>
        <w:rPr>
          <w:rFonts w:hint="eastAsia" w:ascii="仿宋" w:hAnsi="仿宋" w:eastAsia="仿宋" w:cs="仿宋"/>
          <w:color w:val="auto"/>
          <w:sz w:val="28"/>
          <w:szCs w:val="28"/>
        </w:rPr>
        <w:t>3.2.4</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预警响应</w:t>
      </w:r>
      <w:bookmarkEnd w:id="101"/>
      <w:bookmarkEnd w:id="102"/>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发布蓝色、黄色预警后，根据即将发生突发事件的特点和可能造成的危害，</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相关专项</w:t>
      </w:r>
      <w:r>
        <w:rPr>
          <w:rFonts w:hint="eastAsia" w:ascii="仿宋" w:hAnsi="仿宋" w:eastAsia="仿宋" w:cs="仿宋"/>
          <w:color w:val="auto"/>
          <w:sz w:val="28"/>
          <w:szCs w:val="28"/>
          <w:lang w:eastAsia="zh-CN"/>
        </w:rPr>
        <w:t>应急</w:t>
      </w:r>
      <w:r>
        <w:rPr>
          <w:rFonts w:hint="eastAsia" w:ascii="仿宋" w:hAnsi="仿宋" w:eastAsia="仿宋" w:cs="仿宋"/>
          <w:color w:val="auto"/>
          <w:sz w:val="28"/>
          <w:szCs w:val="28"/>
        </w:rPr>
        <w:t>指挥部、</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相关部门和</w:t>
      </w:r>
      <w:r>
        <w:rPr>
          <w:rFonts w:hint="eastAsia" w:ascii="仿宋" w:hAnsi="仿宋" w:eastAsia="仿宋" w:cs="仿宋"/>
          <w:color w:val="auto"/>
          <w:sz w:val="28"/>
          <w:szCs w:val="28"/>
          <w:lang w:eastAsia="zh-CN"/>
        </w:rPr>
        <w:t>各基层</w:t>
      </w:r>
      <w:r>
        <w:rPr>
          <w:rFonts w:hint="eastAsia" w:ascii="仿宋" w:hAnsi="仿宋" w:eastAsia="仿宋" w:cs="仿宋"/>
          <w:color w:val="auto"/>
          <w:sz w:val="28"/>
          <w:szCs w:val="28"/>
        </w:rPr>
        <w:t>应急机构等应依据相关应急预案立即做出响应，采取下列措施：</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①</w:t>
      </w:r>
      <w:r>
        <w:rPr>
          <w:rFonts w:hint="eastAsia" w:ascii="仿宋" w:hAnsi="仿宋" w:eastAsia="仿宋" w:cs="仿宋"/>
          <w:color w:val="auto"/>
          <w:sz w:val="28"/>
          <w:szCs w:val="28"/>
        </w:rPr>
        <w:t>指令有关部门、专业机构、监测网点和负有信息报告职责的人员及时收集、报告有关信息，向社会公布反映突发事件信息的渠道，加强对突发事件发生、发展情况的监测、预报和预警工作</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②</w:t>
      </w:r>
      <w:r>
        <w:rPr>
          <w:rFonts w:hint="eastAsia" w:ascii="仿宋" w:hAnsi="仿宋" w:eastAsia="仿宋" w:cs="仿宋"/>
          <w:color w:val="auto"/>
          <w:sz w:val="28"/>
          <w:szCs w:val="28"/>
        </w:rPr>
        <w:t>组织有关部门和机构、专业技术人员、有关专家学者，随时对突发事件信息进行分析评估，预测发生突发事件可能性的大小、影响范围、强度及可能发生突发事件的级别</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③</w:t>
      </w:r>
      <w:r>
        <w:rPr>
          <w:rFonts w:hint="eastAsia" w:ascii="仿宋" w:hAnsi="仿宋" w:eastAsia="仿宋" w:cs="仿宋"/>
          <w:color w:val="auto"/>
          <w:sz w:val="28"/>
          <w:szCs w:val="28"/>
        </w:rPr>
        <w:t>定时向社会发布与公众有关的突发事件预测信息和分析评估结果，并管理相关信息报导</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④</w:t>
      </w:r>
      <w:r>
        <w:rPr>
          <w:rFonts w:hint="eastAsia" w:ascii="仿宋" w:hAnsi="仿宋" w:eastAsia="仿宋" w:cs="仿宋"/>
          <w:color w:val="auto"/>
          <w:sz w:val="28"/>
          <w:szCs w:val="28"/>
        </w:rPr>
        <w:t>及时按照有关规定向社会发布可能受到突发事件危害的警告，宣传避免、减轻危害的常识，公布咨询方法及通讯方式。</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发布橙色、红色预警后，</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相关专项指挥部、相关部门和各</w:t>
      </w:r>
      <w:r>
        <w:rPr>
          <w:rFonts w:hint="eastAsia" w:ascii="仿宋" w:hAnsi="仿宋" w:eastAsia="仿宋" w:cs="仿宋"/>
          <w:color w:val="auto"/>
          <w:sz w:val="28"/>
          <w:szCs w:val="28"/>
          <w:lang w:eastAsia="zh-CN"/>
        </w:rPr>
        <w:t>基层</w:t>
      </w:r>
      <w:r>
        <w:rPr>
          <w:rFonts w:hint="eastAsia" w:ascii="仿宋" w:hAnsi="仿宋" w:eastAsia="仿宋" w:cs="仿宋"/>
          <w:color w:val="auto"/>
          <w:sz w:val="28"/>
          <w:szCs w:val="28"/>
        </w:rPr>
        <w:t>应急机构在采取蓝色、黄色预警响应措施的基础上，针对即将发生突发事件的特点和可能造成的危害，采取下列一项或多项措施：</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①</w:t>
      </w:r>
      <w:r>
        <w:rPr>
          <w:rFonts w:hint="eastAsia" w:ascii="仿宋" w:hAnsi="仿宋" w:eastAsia="仿宋" w:cs="仿宋"/>
          <w:color w:val="auto"/>
          <w:sz w:val="28"/>
          <w:szCs w:val="28"/>
        </w:rPr>
        <w:t>指令应急救援队伍和应急救援与处置指挥人员、值班人员、专家学者、技术骨干等进入待命状态，并动员后备人员做好参加应急救援和处置工作的准备</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②</w:t>
      </w:r>
      <w:r>
        <w:rPr>
          <w:rFonts w:hint="eastAsia" w:ascii="仿宋" w:hAnsi="仿宋" w:eastAsia="仿宋" w:cs="仿宋"/>
          <w:color w:val="auto"/>
          <w:sz w:val="28"/>
          <w:szCs w:val="28"/>
        </w:rPr>
        <w:t>调集应急救援所需物资、设备、工具，准备应急设施和避难场所，并确保其处于良好状态，随时可以投入正常使用</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③</w:t>
      </w:r>
      <w:r>
        <w:rPr>
          <w:rFonts w:hint="eastAsia" w:ascii="仿宋" w:hAnsi="仿宋" w:eastAsia="仿宋" w:cs="仿宋"/>
          <w:color w:val="auto"/>
          <w:sz w:val="28"/>
          <w:szCs w:val="28"/>
        </w:rPr>
        <w:t>加强对重点单位、重要部位和重要基础设施的安全保卫，维护社会治安秩序</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④</w:t>
      </w:r>
      <w:r>
        <w:rPr>
          <w:rFonts w:hint="eastAsia" w:ascii="仿宋" w:hAnsi="仿宋" w:eastAsia="仿宋" w:cs="仿宋"/>
          <w:color w:val="auto"/>
          <w:sz w:val="28"/>
          <w:szCs w:val="28"/>
        </w:rPr>
        <w:t>采取必要措施，确保交通、通信、供水、排水、供电、供气等公共设施的安全和正常运行</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⑤</w:t>
      </w:r>
      <w:r>
        <w:rPr>
          <w:rFonts w:hint="eastAsia" w:ascii="仿宋" w:hAnsi="仿宋" w:eastAsia="仿宋" w:cs="仿宋"/>
          <w:color w:val="auto"/>
          <w:sz w:val="28"/>
          <w:szCs w:val="28"/>
        </w:rPr>
        <w:t>及时向社会发布有关采取特定措施避免或减轻危害的建议、劝告</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⑥</w:t>
      </w:r>
      <w:r>
        <w:rPr>
          <w:rFonts w:hint="eastAsia" w:ascii="仿宋" w:hAnsi="仿宋" w:eastAsia="仿宋" w:cs="仿宋"/>
          <w:color w:val="auto"/>
          <w:sz w:val="28"/>
          <w:szCs w:val="28"/>
        </w:rPr>
        <w:t>转移、疏散或撤离易受突发事件危害的人员并予以妥善安置，转移重要财产</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⑦</w:t>
      </w:r>
      <w:r>
        <w:rPr>
          <w:rFonts w:hint="eastAsia" w:ascii="仿宋" w:hAnsi="仿宋" w:eastAsia="仿宋" w:cs="仿宋"/>
          <w:color w:val="auto"/>
          <w:sz w:val="28"/>
          <w:szCs w:val="28"/>
        </w:rPr>
        <w:t>关闭或限制使用易受突发事件危害的场所，控制或限制容易导致危害扩大的公共场所的活动</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⑧</w:t>
      </w:r>
      <w:r>
        <w:rPr>
          <w:rFonts w:hint="eastAsia" w:ascii="仿宋" w:hAnsi="仿宋" w:eastAsia="仿宋" w:cs="仿宋"/>
          <w:color w:val="auto"/>
          <w:sz w:val="28"/>
          <w:szCs w:val="28"/>
        </w:rPr>
        <w:t>法律、法规、规章规定的其他必要的防范性、保护性措施。</w:t>
      </w:r>
    </w:p>
    <w:p>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03" w:name="_Toc10718"/>
      <w:bookmarkStart w:id="104" w:name="_Toc9555"/>
      <w:r>
        <w:rPr>
          <w:rFonts w:hint="eastAsia" w:ascii="仿宋" w:hAnsi="仿宋" w:eastAsia="仿宋" w:cs="仿宋"/>
          <w:color w:val="auto"/>
          <w:sz w:val="28"/>
          <w:szCs w:val="28"/>
        </w:rPr>
        <w:t>3.2.5</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预警信息解除</w:t>
      </w:r>
      <w:bookmarkEnd w:id="103"/>
      <w:bookmarkEnd w:id="104"/>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发生以下情况时，</w:t>
      </w:r>
      <w:r>
        <w:rPr>
          <w:rFonts w:hint="eastAsia" w:ascii="仿宋" w:hAnsi="仿宋" w:eastAsia="仿宋" w:cs="仿宋"/>
          <w:color w:val="auto"/>
          <w:sz w:val="28"/>
          <w:szCs w:val="28"/>
          <w:lang w:eastAsia="zh-CN"/>
        </w:rPr>
        <w:t>预警信息发布单位</w:t>
      </w:r>
      <w:r>
        <w:rPr>
          <w:rFonts w:hint="eastAsia" w:ascii="仿宋" w:hAnsi="仿宋" w:eastAsia="仿宋" w:cs="仿宋"/>
          <w:color w:val="auto"/>
          <w:sz w:val="28"/>
          <w:szCs w:val="28"/>
        </w:rPr>
        <w:t>根据事态的发展，报请</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人民政府立即宣布解除警报。已经宣布进入预警期的，应当立即宣布终止预警，解除已经采取的有关措施</w:t>
      </w:r>
      <w:r>
        <w:rPr>
          <w:rFonts w:hint="eastAsia" w:ascii="仿宋" w:hAnsi="仿宋" w:eastAsia="仿宋" w:cs="仿宋"/>
          <w:color w:val="auto"/>
          <w:sz w:val="28"/>
          <w:szCs w:val="28"/>
          <w:lang w:eastAsia="zh-CN"/>
        </w:rPr>
        <w:t>并报市应急委办公室备案</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预警事件发生的风险不存在或已经全部消除</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预警事件发生的风险已经被有效控制</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（3）预警响应范围内的单位已经全部解除预警状态</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（4）事件已经发生，从预警状态转入应急状态，预警自动解除。</w:t>
      </w:r>
    </w:p>
    <w:p>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05" w:name="_Toc17353"/>
      <w:bookmarkStart w:id="106" w:name="_Toc20025"/>
      <w:r>
        <w:rPr>
          <w:rFonts w:hint="eastAsia" w:ascii="仿宋" w:hAnsi="仿宋" w:eastAsia="仿宋" w:cs="仿宋"/>
          <w:color w:val="auto"/>
          <w:sz w:val="28"/>
          <w:szCs w:val="28"/>
        </w:rPr>
        <w:t>3.2.6</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预警信息传播</w:t>
      </w:r>
      <w:bookmarkEnd w:id="105"/>
      <w:bookmarkEnd w:id="106"/>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预警信息的发布、调整和解除可通过广播、电视、报纸、通信、互联网、特定区域应急短信、微博、微信、电子显示屏、有线广播警报器、宣传车或组织人员公开播送、派发传单、逐户通知等方式进行，对老幼病残孕等特殊人群以及医院、学校等特殊场所和警报盲区应当采取有针对性的公告方式。</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国家、自治区、桂林市有关法律、法规、规章或规范性文件对预警信息发布另有规定的，从其规定。</w:t>
      </w:r>
    </w:p>
    <w:p>
      <w:pPr>
        <w:pStyle w:val="3"/>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8"/>
          <w:szCs w:val="28"/>
        </w:rPr>
      </w:pPr>
      <w:bookmarkStart w:id="107" w:name="_Toc20646"/>
      <w:bookmarkStart w:id="108" w:name="_Toc1352"/>
      <w:r>
        <w:rPr>
          <w:rFonts w:hint="eastAsia" w:ascii="仿宋" w:hAnsi="仿宋" w:eastAsia="仿宋" w:cs="仿宋"/>
          <w:color w:val="auto"/>
          <w:sz w:val="28"/>
          <w:szCs w:val="28"/>
        </w:rPr>
        <w:t>4</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应急响应</w:t>
      </w:r>
      <w:bookmarkEnd w:id="107"/>
      <w:bookmarkEnd w:id="108"/>
    </w:p>
    <w:p>
      <w:pPr>
        <w:pStyle w:val="4"/>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09" w:name="_Toc1799"/>
      <w:bookmarkStart w:id="110" w:name="_Toc32741"/>
      <w:r>
        <w:rPr>
          <w:rFonts w:hint="eastAsia" w:ascii="仿宋" w:hAnsi="仿宋" w:eastAsia="仿宋" w:cs="仿宋"/>
          <w:color w:val="auto"/>
          <w:sz w:val="28"/>
          <w:szCs w:val="28"/>
        </w:rPr>
        <w:t>4.1</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信息报送</w:t>
      </w:r>
      <w:bookmarkEnd w:id="109"/>
      <w:bookmarkEnd w:id="110"/>
    </w:p>
    <w:p>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11" w:name="_Toc6263"/>
      <w:bookmarkStart w:id="112" w:name="_Toc32658"/>
      <w:r>
        <w:rPr>
          <w:rFonts w:hint="eastAsia" w:ascii="仿宋" w:hAnsi="仿宋" w:eastAsia="仿宋" w:cs="仿宋"/>
          <w:color w:val="auto"/>
          <w:sz w:val="28"/>
          <w:szCs w:val="28"/>
        </w:rPr>
        <w:t>4.1.1</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突发事件信息归口管理制度</w:t>
      </w:r>
      <w:bookmarkEnd w:id="111"/>
      <w:bookmarkEnd w:id="112"/>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区应急办</w:t>
      </w:r>
      <w:r>
        <w:rPr>
          <w:rFonts w:hint="eastAsia" w:ascii="仿宋" w:hAnsi="仿宋" w:eastAsia="仿宋" w:cs="仿宋"/>
          <w:color w:val="auto"/>
          <w:sz w:val="28"/>
          <w:szCs w:val="28"/>
        </w:rPr>
        <w:t>负责全</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突发事件信息的收集汇总、分析研判、报告处置。信息报送应贯穿于突发事件的预防与应急准备、监测与预警、应急处置与救援、事后恢复与重建等应对活动的全过程。各专项指挥部办公室、各部门、</w:t>
      </w:r>
      <w:r>
        <w:rPr>
          <w:rFonts w:hint="eastAsia" w:ascii="仿宋" w:hAnsi="仿宋" w:eastAsia="仿宋" w:cs="仿宋"/>
          <w:color w:val="auto"/>
          <w:sz w:val="28"/>
          <w:szCs w:val="28"/>
          <w:lang w:eastAsia="zh-CN"/>
        </w:rPr>
        <w:t>乡、街道</w:t>
      </w:r>
      <w:r>
        <w:rPr>
          <w:rFonts w:hint="eastAsia" w:ascii="仿宋" w:hAnsi="仿宋" w:eastAsia="仿宋" w:cs="仿宋"/>
          <w:color w:val="auto"/>
          <w:sz w:val="28"/>
          <w:szCs w:val="28"/>
        </w:rPr>
        <w:t>应按规定将突发事件预测预警信息、初始信息、续报信息和处置报告报送</w:t>
      </w:r>
      <w:r>
        <w:rPr>
          <w:rFonts w:hint="eastAsia" w:ascii="仿宋" w:hAnsi="仿宋" w:eastAsia="仿宋" w:cs="仿宋"/>
          <w:color w:val="auto"/>
          <w:sz w:val="28"/>
          <w:szCs w:val="28"/>
          <w:lang w:eastAsia="zh-CN"/>
        </w:rPr>
        <w:t>区应急办</w:t>
      </w:r>
      <w:r>
        <w:rPr>
          <w:rFonts w:hint="eastAsia" w:ascii="仿宋" w:hAnsi="仿宋" w:eastAsia="仿宋" w:cs="仿宋"/>
          <w:color w:val="auto"/>
          <w:sz w:val="28"/>
          <w:szCs w:val="28"/>
        </w:rPr>
        <w:t>。</w:t>
      </w:r>
    </w:p>
    <w:p>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13" w:name="_Toc15827"/>
      <w:bookmarkStart w:id="114" w:name="_Toc27515"/>
      <w:r>
        <w:rPr>
          <w:rFonts w:hint="eastAsia" w:ascii="仿宋" w:hAnsi="仿宋" w:eastAsia="仿宋" w:cs="仿宋"/>
          <w:color w:val="auto"/>
          <w:sz w:val="28"/>
          <w:szCs w:val="28"/>
        </w:rPr>
        <w:t>4.1.2 预测预警信息和初始信息报告</w:t>
      </w:r>
      <w:bookmarkEnd w:id="113"/>
      <w:bookmarkEnd w:id="114"/>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（1）监测机构、监测网点、专兼职信息报告员和其他负有监测职责的单位及其工作人员，发现突发事件可能发生、即将发生或者已经发生的，应当在第一时间通过</w:t>
      </w:r>
      <w:r>
        <w:rPr>
          <w:rFonts w:hint="eastAsia" w:ascii="仿宋" w:hAnsi="仿宋" w:eastAsia="仿宋" w:cs="仿宋"/>
          <w:color w:val="auto"/>
          <w:sz w:val="28"/>
          <w:szCs w:val="28"/>
          <w:lang w:eastAsia="zh-CN"/>
        </w:rPr>
        <w:t>电话等有效手段</w:t>
      </w:r>
      <w:r>
        <w:rPr>
          <w:rFonts w:hint="eastAsia" w:ascii="仿宋" w:hAnsi="仿宋" w:eastAsia="仿宋" w:cs="仿宋"/>
          <w:color w:val="auto"/>
          <w:sz w:val="28"/>
          <w:szCs w:val="28"/>
        </w:rPr>
        <w:t>向事发地人民政府</w:t>
      </w:r>
      <w:r>
        <w:rPr>
          <w:rFonts w:hint="eastAsia" w:ascii="仿宋" w:hAnsi="仿宋" w:eastAsia="仿宋" w:cs="仿宋"/>
          <w:color w:val="auto"/>
          <w:sz w:val="28"/>
          <w:szCs w:val="28"/>
          <w:lang w:eastAsia="zh-CN"/>
        </w:rPr>
        <w:t>及</w:t>
      </w:r>
      <w:r>
        <w:rPr>
          <w:rFonts w:hint="eastAsia" w:ascii="仿宋" w:hAnsi="仿宋" w:eastAsia="仿宋" w:cs="仿宋"/>
          <w:color w:val="auto"/>
          <w:sz w:val="28"/>
          <w:szCs w:val="28"/>
        </w:rPr>
        <w:t>相关主管部门</w:t>
      </w:r>
      <w:r>
        <w:rPr>
          <w:rFonts w:hint="eastAsia" w:ascii="仿宋" w:hAnsi="仿宋" w:eastAsia="仿宋" w:cs="仿宋"/>
          <w:color w:val="auto"/>
          <w:sz w:val="28"/>
          <w:szCs w:val="28"/>
          <w:lang w:eastAsia="zh-CN"/>
        </w:rPr>
        <w:t>报告</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（2）其他单位和个人发现突发事件可能发生、即将发生或者已经发生的，有义务立即向所在</w:t>
      </w:r>
      <w:r>
        <w:rPr>
          <w:rFonts w:hint="eastAsia" w:ascii="仿宋" w:hAnsi="仿宋" w:eastAsia="仿宋" w:cs="仿宋"/>
          <w:color w:val="auto"/>
          <w:sz w:val="28"/>
          <w:szCs w:val="28"/>
          <w:lang w:eastAsia="zh-CN"/>
        </w:rPr>
        <w:t>乡</w:t>
      </w:r>
      <w:r>
        <w:rPr>
          <w:rFonts w:hint="eastAsia" w:ascii="仿宋" w:hAnsi="仿宋" w:eastAsia="仿宋" w:cs="仿宋"/>
          <w:color w:val="auto"/>
          <w:sz w:val="28"/>
          <w:szCs w:val="28"/>
        </w:rPr>
        <w:t>政府</w:t>
      </w:r>
      <w:r>
        <w:rPr>
          <w:rFonts w:hint="eastAsia" w:ascii="仿宋" w:hAnsi="仿宋" w:eastAsia="仿宋" w:cs="仿宋"/>
          <w:color w:val="auto"/>
          <w:sz w:val="28"/>
          <w:szCs w:val="28"/>
          <w:lang w:eastAsia="zh-CN"/>
        </w:rPr>
        <w:t>、街道办、区应急办等有关部门</w:t>
      </w:r>
      <w:r>
        <w:rPr>
          <w:rFonts w:hint="eastAsia" w:ascii="仿宋" w:hAnsi="仿宋" w:eastAsia="仿宋" w:cs="仿宋"/>
          <w:color w:val="auto"/>
          <w:sz w:val="28"/>
          <w:szCs w:val="28"/>
        </w:rPr>
        <w:t>及主管部门和责任单位报告，或通过110、119、120、122和事故灾难应急受理专线电话等途径报警。</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（3）建立和完善</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突发事件信息共享与通报机制，有效实现</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突发事件信息报送的无缝联接。接到报告的部门应立即按照突发事件分级标准，对事件性质、严重程度、可控性和影响范围等因素进行核实和综合研判，做出初步判断。必要时，根据突发事件类别，组织相关部门、有关专家咨询，评估发生突发事件的可能性；认为可能发生较大以上突发事件，</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应当及时向桂林市应急办报告，同时向可能受到危害的毗邻市、县</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政府通报。事发地区</w:t>
      </w:r>
      <w:r>
        <w:rPr>
          <w:rFonts w:hint="eastAsia" w:ascii="仿宋" w:hAnsi="仿宋" w:eastAsia="仿宋" w:cs="仿宋"/>
          <w:color w:val="auto"/>
          <w:sz w:val="28"/>
          <w:szCs w:val="28"/>
          <w:lang w:eastAsia="zh-CN"/>
        </w:rPr>
        <w:t>应急组织</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有关部门的突发事件报告须经本单位主要领导或授权的分管领导签发，确保信息真实、准确、及时、口径统一。</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eastAsia="zh-CN"/>
        </w:rPr>
        <w:t>区应急办</w:t>
      </w:r>
      <w:r>
        <w:rPr>
          <w:rFonts w:hint="eastAsia" w:ascii="仿宋" w:hAnsi="仿宋" w:eastAsia="仿宋" w:cs="仿宋"/>
          <w:color w:val="auto"/>
          <w:sz w:val="28"/>
          <w:szCs w:val="28"/>
        </w:rPr>
        <w:t>收集各类基础信息和动态信息后，应迅速进行信息处理，在1小时内上报</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 xml:space="preserve">，并通报各联动单位。  </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（5）实行突发事件信息即发即报、即收即报、核实续报的</w:t>
      </w:r>
      <w:r>
        <w:rPr>
          <w:rFonts w:hint="eastAsia" w:ascii="仿宋" w:hAnsi="仿宋" w:eastAsia="仿宋" w:cs="仿宋"/>
          <w:color w:val="auto"/>
          <w:sz w:val="28"/>
          <w:szCs w:val="28"/>
          <w:lang w:eastAsia="zh-CN"/>
        </w:rPr>
        <w:t>机</w:t>
      </w:r>
      <w:r>
        <w:rPr>
          <w:rFonts w:hint="eastAsia" w:ascii="仿宋" w:hAnsi="仿宋" w:eastAsia="仿宋" w:cs="仿宋"/>
          <w:color w:val="auto"/>
          <w:sz w:val="28"/>
          <w:szCs w:val="28"/>
        </w:rPr>
        <w:t>制。发生突发事件后，</w:t>
      </w:r>
      <w:r>
        <w:rPr>
          <w:rFonts w:hint="eastAsia" w:ascii="仿宋" w:hAnsi="仿宋" w:eastAsia="仿宋" w:cs="仿宋"/>
          <w:color w:val="auto"/>
          <w:sz w:val="28"/>
          <w:szCs w:val="28"/>
          <w:lang w:eastAsia="zh-CN"/>
        </w:rPr>
        <w:t>区应急办</w:t>
      </w:r>
      <w:r>
        <w:rPr>
          <w:rFonts w:hint="eastAsia" w:ascii="仿宋" w:hAnsi="仿宋" w:eastAsia="仿宋" w:cs="仿宋"/>
          <w:color w:val="auto"/>
          <w:sz w:val="28"/>
          <w:szCs w:val="28"/>
        </w:rPr>
        <w:t>应按规定及时将</w:t>
      </w:r>
      <w:r>
        <w:rPr>
          <w:rFonts w:hint="eastAsia" w:ascii="仿宋" w:hAnsi="仿宋" w:eastAsia="仿宋" w:cs="仿宋"/>
          <w:color w:val="auto"/>
          <w:sz w:val="28"/>
          <w:szCs w:val="28"/>
          <w:lang w:eastAsia="zh-CN"/>
        </w:rPr>
        <w:t>所掌握的</w:t>
      </w:r>
      <w:r>
        <w:rPr>
          <w:rFonts w:hint="eastAsia" w:ascii="仿宋" w:hAnsi="仿宋" w:eastAsia="仿宋" w:cs="仿宋"/>
          <w:color w:val="auto"/>
          <w:sz w:val="28"/>
          <w:szCs w:val="28"/>
        </w:rPr>
        <w:t>信息报到</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，并随时续报汇总现场采集的相关动态信息。</w:t>
      </w:r>
      <w:r>
        <w:rPr>
          <w:rFonts w:hint="eastAsia" w:ascii="仿宋" w:hAnsi="仿宋" w:eastAsia="仿宋" w:cs="仿宋"/>
          <w:color w:val="auto"/>
          <w:sz w:val="28"/>
          <w:szCs w:val="28"/>
          <w:lang w:eastAsia="zh-CN"/>
        </w:rPr>
        <w:t>突发事件</w:t>
      </w:r>
      <w:r>
        <w:rPr>
          <w:rFonts w:hint="eastAsia" w:ascii="仿宋" w:hAnsi="仿宋" w:eastAsia="仿宋" w:cs="仿宋"/>
          <w:color w:val="auto"/>
          <w:sz w:val="28"/>
          <w:szCs w:val="28"/>
        </w:rPr>
        <w:t>现场信息采集报送由</w:t>
      </w:r>
      <w:r>
        <w:rPr>
          <w:rFonts w:hint="eastAsia" w:ascii="仿宋" w:hAnsi="仿宋" w:eastAsia="仿宋" w:cs="仿宋"/>
          <w:color w:val="auto"/>
          <w:sz w:val="28"/>
          <w:szCs w:val="28"/>
          <w:lang w:eastAsia="zh-CN"/>
        </w:rPr>
        <w:t>现场</w:t>
      </w:r>
      <w:r>
        <w:rPr>
          <w:rFonts w:hint="eastAsia" w:ascii="仿宋" w:hAnsi="仿宋" w:eastAsia="仿宋" w:cs="仿宋"/>
          <w:color w:val="auto"/>
          <w:sz w:val="28"/>
          <w:szCs w:val="28"/>
        </w:rPr>
        <w:t>专项</w:t>
      </w:r>
      <w:r>
        <w:rPr>
          <w:rFonts w:hint="eastAsia" w:ascii="仿宋" w:hAnsi="仿宋" w:eastAsia="仿宋" w:cs="仿宋"/>
          <w:color w:val="auto"/>
          <w:sz w:val="28"/>
          <w:szCs w:val="28"/>
          <w:lang w:eastAsia="zh-CN"/>
        </w:rPr>
        <w:t>应急</w:t>
      </w:r>
      <w:r>
        <w:rPr>
          <w:rFonts w:hint="eastAsia" w:ascii="仿宋" w:hAnsi="仿宋" w:eastAsia="仿宋" w:cs="仿宋"/>
          <w:color w:val="auto"/>
          <w:sz w:val="28"/>
          <w:szCs w:val="28"/>
        </w:rPr>
        <w:t>指挥部</w:t>
      </w:r>
      <w:r>
        <w:rPr>
          <w:rFonts w:hint="eastAsia" w:ascii="仿宋" w:hAnsi="仿宋" w:eastAsia="仿宋" w:cs="仿宋"/>
          <w:color w:val="auto"/>
          <w:sz w:val="28"/>
          <w:szCs w:val="28"/>
          <w:lang w:eastAsia="zh-CN"/>
        </w:rPr>
        <w:t>负责</w:t>
      </w:r>
      <w:r>
        <w:rPr>
          <w:rFonts w:hint="eastAsia" w:ascii="仿宋" w:hAnsi="仿宋" w:eastAsia="仿宋" w:cs="仿宋"/>
          <w:color w:val="auto"/>
          <w:sz w:val="28"/>
          <w:szCs w:val="28"/>
        </w:rPr>
        <w:t>，具体报送人员由专项指挥部指定，一般由事件处置牵头单位或事发地乡</w:t>
      </w:r>
      <w:r>
        <w:rPr>
          <w:rFonts w:hint="eastAsia" w:ascii="仿宋" w:hAnsi="仿宋" w:eastAsia="仿宋" w:cs="仿宋"/>
          <w:color w:val="auto"/>
          <w:sz w:val="28"/>
          <w:szCs w:val="28"/>
          <w:lang w:eastAsia="zh-CN"/>
        </w:rPr>
        <w:t>人民政府、街道办</w:t>
      </w:r>
      <w:r>
        <w:rPr>
          <w:rFonts w:hint="eastAsia" w:ascii="仿宋" w:hAnsi="仿宋" w:eastAsia="仿宋" w:cs="仿宋"/>
          <w:color w:val="auto"/>
          <w:sz w:val="28"/>
          <w:szCs w:val="28"/>
        </w:rPr>
        <w:t>信息专报员承担。现场具体信息专报员确定后及时报告</w:t>
      </w:r>
      <w:r>
        <w:rPr>
          <w:rFonts w:hint="eastAsia" w:ascii="仿宋" w:hAnsi="仿宋" w:eastAsia="仿宋" w:cs="仿宋"/>
          <w:color w:val="auto"/>
          <w:sz w:val="28"/>
          <w:szCs w:val="28"/>
          <w:lang w:eastAsia="zh-CN"/>
        </w:rPr>
        <w:t>区应急办</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专项</w:t>
      </w:r>
      <w:r>
        <w:rPr>
          <w:rFonts w:hint="eastAsia" w:ascii="仿宋" w:hAnsi="仿宋" w:eastAsia="仿宋" w:cs="仿宋"/>
          <w:color w:val="auto"/>
          <w:sz w:val="28"/>
          <w:szCs w:val="28"/>
          <w:lang w:eastAsia="zh-CN"/>
        </w:rPr>
        <w:t>应急</w:t>
      </w:r>
      <w:r>
        <w:rPr>
          <w:rFonts w:hint="eastAsia" w:ascii="仿宋" w:hAnsi="仿宋" w:eastAsia="仿宋" w:cs="仿宋"/>
          <w:color w:val="auto"/>
          <w:sz w:val="28"/>
          <w:szCs w:val="28"/>
        </w:rPr>
        <w:t>指挥部，现场救援处置动态信息应主动、快速、及时、不间断报送给</w:t>
      </w:r>
      <w:r>
        <w:rPr>
          <w:rFonts w:hint="eastAsia" w:ascii="仿宋" w:hAnsi="仿宋" w:eastAsia="仿宋" w:cs="仿宋"/>
          <w:color w:val="auto"/>
          <w:sz w:val="28"/>
          <w:szCs w:val="28"/>
          <w:lang w:eastAsia="zh-CN"/>
        </w:rPr>
        <w:t>区应急办</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现场</w:t>
      </w:r>
      <w:r>
        <w:rPr>
          <w:rFonts w:hint="eastAsia" w:ascii="仿宋" w:hAnsi="仿宋" w:eastAsia="仿宋" w:cs="仿宋"/>
          <w:color w:val="auto"/>
          <w:sz w:val="28"/>
          <w:szCs w:val="28"/>
        </w:rPr>
        <w:t>专项</w:t>
      </w:r>
      <w:r>
        <w:rPr>
          <w:rFonts w:hint="eastAsia" w:ascii="仿宋" w:hAnsi="仿宋" w:eastAsia="仿宋" w:cs="仿宋"/>
          <w:color w:val="auto"/>
          <w:sz w:val="28"/>
          <w:szCs w:val="28"/>
          <w:lang w:eastAsia="zh-CN"/>
        </w:rPr>
        <w:t>应急</w:t>
      </w:r>
      <w:r>
        <w:rPr>
          <w:rFonts w:hint="eastAsia" w:ascii="仿宋" w:hAnsi="仿宋" w:eastAsia="仿宋" w:cs="仿宋"/>
          <w:color w:val="auto"/>
          <w:sz w:val="28"/>
          <w:szCs w:val="28"/>
        </w:rPr>
        <w:t>指挥部，直至事件处置完毕。</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w:t>
      </w:r>
      <w:r>
        <w:rPr>
          <w:rFonts w:hint="eastAsia" w:ascii="仿宋" w:hAnsi="仿宋" w:eastAsia="仿宋" w:cs="仿宋"/>
          <w:color w:val="auto"/>
          <w:sz w:val="28"/>
          <w:szCs w:val="28"/>
          <w:lang w:eastAsia="zh-CN"/>
        </w:rPr>
        <w:t>区应急办</w:t>
      </w:r>
      <w:r>
        <w:rPr>
          <w:rFonts w:hint="eastAsia" w:ascii="仿宋" w:hAnsi="仿宋" w:eastAsia="仿宋" w:cs="仿宋"/>
          <w:color w:val="auto"/>
          <w:sz w:val="28"/>
          <w:szCs w:val="28"/>
        </w:rPr>
        <w:t>要组织有关专家迅速对灾情信息进行分析、评估，筛选提出紧急处置方案和建议，供</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决策参考。各职能部门要及时、主动为</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的紧急决策提供信息服务和支持。</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（7）发生涉外突发事件的，由现场</w:t>
      </w:r>
      <w:r>
        <w:rPr>
          <w:rFonts w:hint="eastAsia" w:ascii="仿宋" w:hAnsi="仿宋" w:eastAsia="仿宋" w:cs="仿宋"/>
          <w:color w:val="auto"/>
          <w:sz w:val="28"/>
          <w:szCs w:val="28"/>
          <w:lang w:eastAsia="zh-CN"/>
        </w:rPr>
        <w:t>应急</w:t>
      </w:r>
      <w:r>
        <w:rPr>
          <w:rFonts w:hint="eastAsia" w:ascii="仿宋" w:hAnsi="仿宋" w:eastAsia="仿宋" w:cs="仿宋"/>
          <w:color w:val="auto"/>
          <w:sz w:val="28"/>
          <w:szCs w:val="28"/>
        </w:rPr>
        <w:t>指挥部上报</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，由</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报告桂林市应急办，并通知自治区外事侨务办、自治区台办按正规渠道上报相关部门，按有关规定办理。</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（8）对于暂时无法判明等级的突发事件，应迅速核实，同时根据事件可能达到或演化的级别和影响程度，参照上述规定做好信息上报和续报。</w:t>
      </w:r>
    </w:p>
    <w:p>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15" w:name="_Toc28005"/>
      <w:bookmarkStart w:id="116" w:name="_Toc10151"/>
      <w:r>
        <w:rPr>
          <w:rFonts w:hint="eastAsia" w:ascii="仿宋" w:hAnsi="仿宋" w:eastAsia="仿宋" w:cs="仿宋"/>
          <w:color w:val="auto"/>
          <w:sz w:val="28"/>
          <w:szCs w:val="28"/>
        </w:rPr>
        <w:t>4.1.3</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突发事件信息上报内容</w:t>
      </w:r>
      <w:bookmarkEnd w:id="115"/>
      <w:bookmarkEnd w:id="116"/>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突发事件信息上报内容应包括：时间、地点、信息来源、事件性质、危害程度、影响范围、事件趋势、初步原因、已采取措施等，并及时续报事件处置进展情况。信息报告应当做到客观、真实、及时，不得迟报、漏报、谎报、瞒报。</w:t>
      </w:r>
    </w:p>
    <w:p>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17" w:name="_Toc17260"/>
      <w:bookmarkStart w:id="118" w:name="_Toc26529"/>
      <w:r>
        <w:rPr>
          <w:rFonts w:hint="eastAsia" w:ascii="仿宋" w:hAnsi="仿宋" w:eastAsia="仿宋" w:cs="仿宋"/>
          <w:color w:val="auto"/>
          <w:sz w:val="28"/>
          <w:szCs w:val="28"/>
        </w:rPr>
        <w:t>4.1.4</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报告时限</w:t>
      </w:r>
      <w:bookmarkEnd w:id="117"/>
      <w:bookmarkEnd w:id="118"/>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突发事件</w:t>
      </w:r>
      <w:r>
        <w:rPr>
          <w:rFonts w:hint="eastAsia" w:ascii="仿宋" w:hAnsi="仿宋" w:eastAsia="仿宋" w:cs="仿宋"/>
          <w:color w:val="auto"/>
          <w:sz w:val="28"/>
          <w:szCs w:val="28"/>
          <w:lang w:eastAsia="zh-CN"/>
        </w:rPr>
        <w:t>发生后</w:t>
      </w:r>
      <w:r>
        <w:rPr>
          <w:rFonts w:hint="eastAsia" w:ascii="仿宋" w:hAnsi="仿宋" w:eastAsia="仿宋" w:cs="仿宋"/>
          <w:color w:val="auto"/>
          <w:sz w:val="28"/>
          <w:szCs w:val="28"/>
        </w:rPr>
        <w:t>，事发</w:t>
      </w:r>
      <w:r>
        <w:rPr>
          <w:rFonts w:hint="eastAsia" w:ascii="仿宋" w:hAnsi="仿宋" w:eastAsia="仿宋" w:cs="仿宋"/>
          <w:color w:val="auto"/>
          <w:sz w:val="28"/>
          <w:szCs w:val="28"/>
          <w:lang w:eastAsia="zh-CN"/>
        </w:rPr>
        <w:t>乡</w:t>
      </w:r>
      <w:r>
        <w:rPr>
          <w:rFonts w:hint="eastAsia" w:ascii="仿宋" w:hAnsi="仿宋" w:eastAsia="仿宋" w:cs="仿宋"/>
          <w:color w:val="auto"/>
          <w:sz w:val="28"/>
          <w:szCs w:val="28"/>
        </w:rPr>
        <w:t>人民政府</w:t>
      </w:r>
      <w:r>
        <w:rPr>
          <w:rFonts w:hint="eastAsia" w:ascii="仿宋" w:hAnsi="仿宋" w:eastAsia="仿宋" w:cs="仿宋"/>
          <w:color w:val="auto"/>
          <w:sz w:val="28"/>
          <w:szCs w:val="28"/>
          <w:lang w:eastAsia="zh-CN"/>
        </w:rPr>
        <w:t>、街道办</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区有关</w:t>
      </w:r>
      <w:r>
        <w:rPr>
          <w:rFonts w:hint="eastAsia" w:ascii="仿宋" w:hAnsi="仿宋" w:eastAsia="仿宋" w:cs="仿宋"/>
          <w:color w:val="auto"/>
          <w:sz w:val="28"/>
          <w:szCs w:val="28"/>
        </w:rPr>
        <w:t>部门、单位必须严格遵守突发事件应急信息限时报送制度规定。一般或较大突发事件，必须在事件发生后2小时内，向</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w:t>
      </w:r>
      <w:r>
        <w:rPr>
          <w:rFonts w:hint="eastAsia" w:ascii="仿宋" w:hAnsi="仿宋" w:eastAsia="仿宋" w:cs="仿宋"/>
          <w:color w:val="auto"/>
          <w:sz w:val="28"/>
          <w:szCs w:val="28"/>
          <w:lang w:eastAsia="zh-CN"/>
        </w:rPr>
        <w:t>、区应急办</w:t>
      </w:r>
      <w:r>
        <w:rPr>
          <w:rFonts w:hint="eastAsia" w:ascii="仿宋" w:hAnsi="仿宋" w:eastAsia="仿宋" w:cs="仿宋"/>
          <w:color w:val="auto"/>
          <w:sz w:val="28"/>
          <w:szCs w:val="28"/>
        </w:rPr>
        <w:t>报告；重大或特别重大突发事件，必须立即报告</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w:t>
      </w:r>
      <w:r>
        <w:rPr>
          <w:rFonts w:hint="eastAsia" w:ascii="仿宋" w:hAnsi="仿宋" w:eastAsia="仿宋" w:cs="仿宋"/>
          <w:color w:val="auto"/>
          <w:sz w:val="28"/>
          <w:szCs w:val="28"/>
          <w:lang w:eastAsia="zh-CN"/>
        </w:rPr>
        <w:t>、区应急办</w:t>
      </w:r>
      <w:r>
        <w:rPr>
          <w:rFonts w:hint="eastAsia" w:ascii="仿宋" w:hAnsi="仿宋" w:eastAsia="仿宋" w:cs="仿宋"/>
          <w:color w:val="auto"/>
          <w:sz w:val="28"/>
          <w:szCs w:val="28"/>
        </w:rPr>
        <w:t>，最迟不得超过1小时。</w:t>
      </w:r>
    </w:p>
    <w:p>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19" w:name="_Toc26614"/>
      <w:bookmarkStart w:id="120" w:name="_Toc19909"/>
      <w:r>
        <w:rPr>
          <w:rFonts w:hint="eastAsia" w:ascii="仿宋" w:hAnsi="仿宋" w:eastAsia="仿宋" w:cs="仿宋"/>
          <w:color w:val="auto"/>
          <w:sz w:val="28"/>
          <w:szCs w:val="28"/>
        </w:rPr>
        <w:t>4.1.5</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人员伤亡和失踪信息报送</w:t>
      </w:r>
      <w:bookmarkEnd w:id="119"/>
      <w:bookmarkEnd w:id="120"/>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死亡、受伤和失踪人员的数量、姓名等信息，由现场</w:t>
      </w:r>
      <w:r>
        <w:rPr>
          <w:rFonts w:hint="eastAsia" w:ascii="仿宋" w:hAnsi="仿宋" w:eastAsia="仿宋" w:cs="仿宋"/>
          <w:color w:val="auto"/>
          <w:sz w:val="28"/>
          <w:szCs w:val="28"/>
          <w:lang w:eastAsia="zh-CN"/>
        </w:rPr>
        <w:t>专项应急</w:t>
      </w:r>
      <w:r>
        <w:rPr>
          <w:rFonts w:hint="eastAsia" w:ascii="仿宋" w:hAnsi="仿宋" w:eastAsia="仿宋" w:cs="仿宋"/>
          <w:color w:val="auto"/>
          <w:sz w:val="28"/>
          <w:szCs w:val="28"/>
        </w:rPr>
        <w:t>指挥部掌握并发布，同时报</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w:t>
      </w:r>
    </w:p>
    <w:p>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21" w:name="_Toc6313"/>
      <w:bookmarkStart w:id="122" w:name="_Toc3539"/>
      <w:r>
        <w:rPr>
          <w:rFonts w:hint="eastAsia" w:ascii="仿宋" w:hAnsi="仿宋" w:eastAsia="仿宋" w:cs="仿宋"/>
          <w:color w:val="auto"/>
          <w:sz w:val="28"/>
          <w:szCs w:val="28"/>
        </w:rPr>
        <w:t>4.1.6</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信息通报</w:t>
      </w:r>
      <w:bookmarkEnd w:id="121"/>
      <w:bookmarkEnd w:id="122"/>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发生突发事件，涉及或影响到本</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行政区域外时，按照事件的实际级别与相关市县</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实行对等通报。发生Ⅳ级、Ⅲ级事件时，由</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及时通报相关市县</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级人民政府；发生Ⅱ级和I级事件时，由</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及时报请桂林市应急办办理。</w:t>
      </w:r>
    </w:p>
    <w:p>
      <w:pPr>
        <w:pStyle w:val="4"/>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23" w:name="_Toc2086"/>
      <w:bookmarkStart w:id="124" w:name="_Toc13574"/>
      <w:r>
        <w:rPr>
          <w:rFonts w:hint="eastAsia" w:ascii="仿宋" w:hAnsi="仿宋" w:eastAsia="仿宋" w:cs="仿宋"/>
          <w:color w:val="auto"/>
          <w:sz w:val="28"/>
          <w:szCs w:val="28"/>
        </w:rPr>
        <w:t>4.2</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先期处置</w:t>
      </w:r>
      <w:bookmarkEnd w:id="123"/>
      <w:bookmarkEnd w:id="124"/>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突发事件发生后，事发单位负责人应第一时间赶赴现场，组织指挥本单位应急救援队伍和工作人员营救受害人员，疏散、撤离、安置受到威胁的人员；控制危险源，标明危险区域，封锁危险场所，采取强制驱离、封锁、隔离、管制等防止危害扩大的必要措施；向公众发出危险或避险警示，采取必要的安全防护措施，防止次生、衍生事件，迅速果断控制事态发展；收集现场信息，向所在地人民政府及有关部门、单位报告。</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（2）事发地乡人民政府</w:t>
      </w:r>
      <w:r>
        <w:rPr>
          <w:rFonts w:hint="eastAsia" w:ascii="仿宋" w:hAnsi="仿宋" w:eastAsia="仿宋" w:cs="仿宋"/>
          <w:color w:val="auto"/>
          <w:sz w:val="28"/>
          <w:szCs w:val="28"/>
          <w:lang w:eastAsia="zh-CN"/>
        </w:rPr>
        <w:t>、街道办</w:t>
      </w:r>
      <w:r>
        <w:rPr>
          <w:rFonts w:hint="eastAsia" w:ascii="仿宋" w:hAnsi="仿宋" w:eastAsia="仿宋" w:cs="仿宋"/>
          <w:color w:val="auto"/>
          <w:sz w:val="28"/>
          <w:szCs w:val="28"/>
        </w:rPr>
        <w:t>及</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有关部门应调动应急救援力量，采取措施控制事态发展，组织开展应急救援和处置工作，并及时向</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专项应急指挥部、</w:t>
      </w:r>
      <w:r>
        <w:rPr>
          <w:rFonts w:hint="eastAsia" w:ascii="仿宋" w:hAnsi="仿宋" w:eastAsia="仿宋" w:cs="仿宋"/>
          <w:color w:val="auto"/>
          <w:sz w:val="28"/>
          <w:szCs w:val="28"/>
          <w:lang w:eastAsia="zh-CN"/>
        </w:rPr>
        <w:t>区应急办</w:t>
      </w:r>
      <w:r>
        <w:rPr>
          <w:rFonts w:hint="eastAsia" w:ascii="仿宋" w:hAnsi="仿宋" w:eastAsia="仿宋" w:cs="仿宋"/>
          <w:color w:val="auto"/>
          <w:sz w:val="28"/>
          <w:szCs w:val="28"/>
        </w:rPr>
        <w:t>报告。事发地居委会、村委会和其他组织要按照</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的决定、命令进行宣传动员，组织群众开展自救互救，协助维护社会秩序。</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（3）在</w:t>
      </w:r>
      <w:r>
        <w:rPr>
          <w:rFonts w:hint="eastAsia" w:ascii="仿宋" w:hAnsi="仿宋" w:eastAsia="仿宋" w:cs="仿宋"/>
          <w:color w:val="auto"/>
          <w:sz w:val="28"/>
          <w:szCs w:val="28"/>
          <w:lang w:val="en-US" w:eastAsia="zh-CN"/>
        </w:rPr>
        <w:t>辖区内发生的</w:t>
      </w:r>
      <w:r>
        <w:rPr>
          <w:rFonts w:hint="eastAsia" w:ascii="仿宋" w:hAnsi="仿宋" w:eastAsia="仿宋" w:cs="仿宋"/>
          <w:color w:val="auto"/>
          <w:sz w:val="28"/>
          <w:szCs w:val="28"/>
        </w:rPr>
        <w:t>涉及</w:t>
      </w:r>
      <w:r>
        <w:rPr>
          <w:rFonts w:hint="eastAsia" w:ascii="仿宋" w:hAnsi="仿宋" w:eastAsia="仿宋" w:cs="仿宋"/>
          <w:color w:val="auto"/>
          <w:sz w:val="28"/>
          <w:szCs w:val="28"/>
          <w:lang w:val="en-US" w:eastAsia="zh-CN"/>
        </w:rPr>
        <w:t>外籍</w:t>
      </w:r>
      <w:r>
        <w:rPr>
          <w:rFonts w:hint="eastAsia" w:ascii="仿宋" w:hAnsi="仿宋" w:eastAsia="仿宋" w:cs="仿宋"/>
          <w:color w:val="auto"/>
          <w:sz w:val="28"/>
          <w:szCs w:val="28"/>
        </w:rPr>
        <w:t>公民和机构的突发事件，</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相关部门、有关单位要积极配合我</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lang w:val="en-US" w:eastAsia="zh-CN"/>
        </w:rPr>
        <w:t>政府办</w:t>
      </w:r>
      <w:r>
        <w:rPr>
          <w:rFonts w:hint="eastAsia" w:ascii="仿宋" w:hAnsi="仿宋" w:eastAsia="仿宋" w:cs="仿宋"/>
          <w:color w:val="auto"/>
          <w:sz w:val="28"/>
          <w:szCs w:val="28"/>
        </w:rPr>
        <w:t>做好境外领事保护工作。</w:t>
      </w:r>
    </w:p>
    <w:p>
      <w:pPr>
        <w:pStyle w:val="4"/>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25" w:name="_Toc29671"/>
      <w:bookmarkStart w:id="126" w:name="_Toc30785"/>
      <w:r>
        <w:rPr>
          <w:rFonts w:hint="eastAsia" w:ascii="仿宋" w:hAnsi="仿宋" w:eastAsia="仿宋" w:cs="仿宋"/>
          <w:color w:val="auto"/>
          <w:sz w:val="28"/>
          <w:szCs w:val="28"/>
        </w:rPr>
        <w:t>4.3 分级响应与基本应急</w:t>
      </w:r>
      <w:bookmarkEnd w:id="125"/>
      <w:bookmarkEnd w:id="126"/>
    </w:p>
    <w:p>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27" w:name="_Toc14990"/>
      <w:bookmarkStart w:id="128" w:name="_Toc16871"/>
      <w:r>
        <w:rPr>
          <w:rFonts w:hint="eastAsia" w:ascii="仿宋" w:hAnsi="仿宋" w:eastAsia="仿宋" w:cs="仿宋"/>
          <w:color w:val="auto"/>
          <w:sz w:val="28"/>
          <w:szCs w:val="28"/>
        </w:rPr>
        <w:t>4.3.1 启动应急预案</w:t>
      </w:r>
      <w:bookmarkEnd w:id="127"/>
      <w:bookmarkEnd w:id="128"/>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突发事件发生后，</w:t>
      </w:r>
      <w:r>
        <w:rPr>
          <w:rFonts w:hint="eastAsia" w:ascii="仿宋" w:hAnsi="仿宋" w:eastAsia="仿宋" w:cs="仿宋"/>
          <w:color w:val="auto"/>
          <w:sz w:val="28"/>
          <w:szCs w:val="28"/>
          <w:lang w:eastAsia="zh-CN"/>
        </w:rPr>
        <w:t>区应急办</w:t>
      </w:r>
      <w:r>
        <w:rPr>
          <w:rFonts w:hint="eastAsia" w:ascii="仿宋" w:hAnsi="仿宋" w:eastAsia="仿宋" w:cs="仿宋"/>
          <w:color w:val="auto"/>
          <w:sz w:val="28"/>
          <w:szCs w:val="28"/>
        </w:rPr>
        <w:t>应与相关部门会商，根据突发事件初始信息，从事件级别、应急资源匹配程度、社会影响、上级人民政府关注程度等方面综合判断，提出需启动的应急预案和应急响应级别建议。并在先期处置的基础上，按照分级响应的原则启动相应级别的专项应急预案进行处置。</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发生Ⅳ级、Ⅲ级事件，启动</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人民政府应急预案进行处置；发生Ⅱ级、I级事件，报请桂林市人民政府启动相应的专项应急预案进行处置，</w:t>
      </w:r>
      <w:r>
        <w:rPr>
          <w:rFonts w:hint="eastAsia" w:ascii="仿宋" w:hAnsi="仿宋" w:eastAsia="仿宋" w:cs="仿宋"/>
          <w:color w:val="auto"/>
          <w:sz w:val="28"/>
          <w:szCs w:val="28"/>
          <w:lang w:eastAsia="zh-CN"/>
        </w:rPr>
        <w:t>区人民政府指挥</w:t>
      </w:r>
      <w:r>
        <w:rPr>
          <w:rFonts w:hint="eastAsia" w:ascii="仿宋" w:hAnsi="仿宋" w:eastAsia="仿宋" w:cs="仿宋"/>
          <w:color w:val="auto"/>
          <w:sz w:val="28"/>
          <w:szCs w:val="28"/>
        </w:rPr>
        <w:t>相应</w:t>
      </w:r>
      <w:r>
        <w:rPr>
          <w:rFonts w:hint="eastAsia" w:ascii="仿宋" w:hAnsi="仿宋" w:eastAsia="仿宋" w:cs="仿宋"/>
          <w:color w:val="auto"/>
          <w:sz w:val="28"/>
          <w:szCs w:val="28"/>
          <w:lang w:eastAsia="zh-CN"/>
        </w:rPr>
        <w:t>的</w:t>
      </w:r>
      <w:r>
        <w:rPr>
          <w:rFonts w:hint="eastAsia" w:ascii="仿宋" w:hAnsi="仿宋" w:eastAsia="仿宋" w:cs="仿宋"/>
          <w:color w:val="auto"/>
          <w:sz w:val="28"/>
          <w:szCs w:val="28"/>
        </w:rPr>
        <w:t>专项</w:t>
      </w:r>
      <w:r>
        <w:rPr>
          <w:rFonts w:hint="eastAsia" w:ascii="仿宋" w:hAnsi="仿宋" w:eastAsia="仿宋" w:cs="仿宋"/>
          <w:color w:val="auto"/>
          <w:sz w:val="28"/>
          <w:szCs w:val="28"/>
          <w:lang w:eastAsia="zh-CN"/>
        </w:rPr>
        <w:t>应急</w:t>
      </w:r>
      <w:r>
        <w:rPr>
          <w:rFonts w:hint="eastAsia" w:ascii="仿宋" w:hAnsi="仿宋" w:eastAsia="仿宋" w:cs="仿宋"/>
          <w:color w:val="auto"/>
          <w:sz w:val="28"/>
          <w:szCs w:val="28"/>
        </w:rPr>
        <w:t>指挥部全力参与并进行先期处置。启动高级别应急预案时，低级别应急预案同时启动。事件已受到有效控制、影响范围已明显减少的，可考虑降低响应级别。应对同一突发事件需要启动多个应急预案时，应根据事件的主要成因和性质，启动主要的应急预案。</w:t>
      </w:r>
    </w:p>
    <w:p>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29" w:name="_Toc4314"/>
      <w:bookmarkStart w:id="130" w:name="_Toc32719"/>
      <w:r>
        <w:rPr>
          <w:rFonts w:hint="eastAsia" w:ascii="仿宋" w:hAnsi="仿宋" w:eastAsia="仿宋" w:cs="仿宋"/>
          <w:color w:val="auto"/>
          <w:sz w:val="28"/>
          <w:szCs w:val="28"/>
        </w:rPr>
        <w:t>4.3.2</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联合应急响应</w:t>
      </w:r>
      <w:bookmarkEnd w:id="129"/>
      <w:bookmarkEnd w:id="130"/>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发生跨行政区域、跨行业的突发事件时，事发所在乡人民政府</w:t>
      </w:r>
      <w:r>
        <w:rPr>
          <w:rFonts w:hint="eastAsia" w:ascii="仿宋" w:hAnsi="仿宋" w:eastAsia="仿宋" w:cs="仿宋"/>
          <w:color w:val="auto"/>
          <w:sz w:val="28"/>
          <w:szCs w:val="28"/>
          <w:lang w:eastAsia="zh-CN"/>
        </w:rPr>
        <w:t>、街道办</w:t>
      </w:r>
      <w:r>
        <w:rPr>
          <w:rFonts w:hint="eastAsia" w:ascii="仿宋" w:hAnsi="仿宋" w:eastAsia="仿宋" w:cs="仿宋"/>
          <w:color w:val="auto"/>
          <w:sz w:val="28"/>
          <w:szCs w:val="28"/>
        </w:rPr>
        <w:t>和有关部门要及时联系，相互沟通和协调，了解和掌握事件信息。</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外发生涉及本</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的突发事件时，视具体情况，按照有关规定，启动</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有关专项预案配合进行处置。</w:t>
      </w:r>
    </w:p>
    <w:p>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31" w:name="_Toc13003"/>
      <w:bookmarkStart w:id="132" w:name="_Toc31571"/>
      <w:r>
        <w:rPr>
          <w:rFonts w:hint="eastAsia" w:ascii="仿宋" w:hAnsi="仿宋" w:eastAsia="仿宋" w:cs="仿宋"/>
          <w:color w:val="auto"/>
          <w:sz w:val="28"/>
          <w:szCs w:val="28"/>
        </w:rPr>
        <w:t>4.3.3 涉外应急响应</w:t>
      </w:r>
      <w:bookmarkEnd w:id="131"/>
      <w:bookmarkEnd w:id="132"/>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发生涉外突发事件时，</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人民政府办等</w:t>
      </w:r>
      <w:r>
        <w:rPr>
          <w:rFonts w:hint="eastAsia" w:ascii="仿宋" w:hAnsi="仿宋" w:eastAsia="仿宋" w:cs="仿宋"/>
          <w:color w:val="auto"/>
          <w:sz w:val="28"/>
          <w:szCs w:val="28"/>
          <w:lang w:eastAsia="zh-CN"/>
        </w:rPr>
        <w:t>有关</w:t>
      </w:r>
      <w:r>
        <w:rPr>
          <w:rFonts w:hint="eastAsia" w:ascii="仿宋" w:hAnsi="仿宋" w:eastAsia="仿宋" w:cs="仿宋"/>
          <w:color w:val="auto"/>
          <w:sz w:val="28"/>
          <w:szCs w:val="28"/>
        </w:rPr>
        <w:t>部门，要根据紧急处置工作需要和部门职责分工，在</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的统一指挥下，参与应急处置工作。</w:t>
      </w:r>
    </w:p>
    <w:p>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33" w:name="_Toc8769"/>
      <w:bookmarkStart w:id="134" w:name="_Toc10543"/>
      <w:r>
        <w:rPr>
          <w:rFonts w:hint="eastAsia" w:ascii="仿宋" w:hAnsi="仿宋" w:eastAsia="仿宋" w:cs="仿宋"/>
          <w:color w:val="auto"/>
          <w:sz w:val="28"/>
          <w:szCs w:val="28"/>
        </w:rPr>
        <w:t>4.3.4 事发地乡人民政府</w:t>
      </w:r>
      <w:r>
        <w:rPr>
          <w:rFonts w:hint="eastAsia" w:ascii="仿宋" w:hAnsi="仿宋" w:eastAsia="仿宋" w:cs="仿宋"/>
          <w:color w:val="auto"/>
          <w:sz w:val="28"/>
          <w:szCs w:val="28"/>
          <w:lang w:eastAsia="zh-CN"/>
        </w:rPr>
        <w:t>、街道办</w:t>
      </w:r>
      <w:r>
        <w:rPr>
          <w:rFonts w:hint="eastAsia" w:ascii="仿宋" w:hAnsi="仿宋" w:eastAsia="仿宋" w:cs="仿宋"/>
          <w:color w:val="auto"/>
          <w:sz w:val="28"/>
          <w:szCs w:val="28"/>
        </w:rPr>
        <w:t>应急响应</w:t>
      </w:r>
      <w:bookmarkEnd w:id="133"/>
      <w:bookmarkEnd w:id="134"/>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一般</w:t>
      </w:r>
      <w:r>
        <w:rPr>
          <w:rFonts w:hint="eastAsia" w:ascii="仿宋" w:hAnsi="仿宋" w:eastAsia="仿宋" w:cs="仿宋"/>
          <w:color w:val="auto"/>
          <w:sz w:val="28"/>
          <w:szCs w:val="28"/>
        </w:rPr>
        <w:t>突发事件发生后，事发地乡人民政府</w:t>
      </w:r>
      <w:r>
        <w:rPr>
          <w:rFonts w:hint="eastAsia" w:ascii="仿宋" w:hAnsi="仿宋" w:eastAsia="仿宋" w:cs="仿宋"/>
          <w:color w:val="auto"/>
          <w:sz w:val="28"/>
          <w:szCs w:val="28"/>
          <w:lang w:eastAsia="zh-CN"/>
        </w:rPr>
        <w:t>、街道办</w:t>
      </w:r>
      <w:r>
        <w:rPr>
          <w:rFonts w:hint="eastAsia" w:ascii="仿宋" w:hAnsi="仿宋" w:eastAsia="仿宋" w:cs="仿宋"/>
          <w:color w:val="auto"/>
          <w:sz w:val="28"/>
          <w:szCs w:val="28"/>
        </w:rPr>
        <w:t>应立即采取措施，启动应急预案全力进行处置，及时控制事态，同时向</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人民政府和</w:t>
      </w:r>
      <w:r>
        <w:rPr>
          <w:rFonts w:hint="eastAsia" w:ascii="仿宋" w:hAnsi="仿宋" w:eastAsia="仿宋" w:cs="仿宋"/>
          <w:color w:val="auto"/>
          <w:sz w:val="28"/>
          <w:szCs w:val="28"/>
          <w:lang w:eastAsia="zh-CN"/>
        </w:rPr>
        <w:t>区应急办</w:t>
      </w:r>
      <w:r>
        <w:rPr>
          <w:rFonts w:hint="eastAsia" w:ascii="仿宋" w:hAnsi="仿宋" w:eastAsia="仿宋" w:cs="仿宋"/>
          <w:color w:val="auto"/>
          <w:sz w:val="28"/>
          <w:szCs w:val="28"/>
        </w:rPr>
        <w:t>报告先期处置情况。事发地乡人民</w:t>
      </w:r>
      <w:r>
        <w:rPr>
          <w:rFonts w:hint="eastAsia" w:ascii="仿宋" w:hAnsi="仿宋" w:eastAsia="仿宋" w:cs="仿宋"/>
          <w:color w:val="auto"/>
          <w:sz w:val="28"/>
          <w:szCs w:val="28"/>
          <w:lang w:eastAsia="zh-CN"/>
        </w:rPr>
        <w:t>政府、街道办</w:t>
      </w:r>
      <w:r>
        <w:rPr>
          <w:rFonts w:hint="eastAsia" w:ascii="仿宋" w:hAnsi="仿宋" w:eastAsia="仿宋" w:cs="仿宋"/>
          <w:color w:val="auto"/>
          <w:sz w:val="28"/>
          <w:szCs w:val="28"/>
        </w:rPr>
        <w:t>主要领导应赶赴现场，指挥有关应急救援队伍进行先期处置，控制事态发展，努力减少损失。同时组织力量对事件的性质、类别、危害程度、影响范围等进行评估，并立即向</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应急办报告。根据实际情况，采取下列应对措施：</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（1）实施紧急疏散和救援行动，组织群众开展自救互救。</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（2）紧急调配辖区应急资源用于应急处置。</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（3）依法划定警戒区域，采取必要强制驱离、封锁、隔离、管制等措施。</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（4）对现场实施动态监测，采取必要的安全防护措施，防止次生、衍生事件的连锁反应，迅速果断地控制局面。 </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（5）向公众发出危险或避险警告。</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（6）乡人民政府</w:t>
      </w:r>
      <w:r>
        <w:rPr>
          <w:rFonts w:hint="eastAsia" w:ascii="仿宋" w:hAnsi="仿宋" w:eastAsia="仿宋" w:cs="仿宋"/>
          <w:color w:val="auto"/>
          <w:sz w:val="28"/>
          <w:szCs w:val="28"/>
          <w:lang w:eastAsia="zh-CN"/>
        </w:rPr>
        <w:t>、街道办</w:t>
      </w:r>
      <w:r>
        <w:rPr>
          <w:rFonts w:hint="eastAsia" w:ascii="仿宋" w:hAnsi="仿宋" w:eastAsia="仿宋" w:cs="仿宋"/>
          <w:color w:val="auto"/>
          <w:sz w:val="28"/>
          <w:szCs w:val="28"/>
        </w:rPr>
        <w:t>自身无法有效控制事态发展的，应及时请求</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人民政府给予支援。影响或可能影响其他市县</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的，事发</w:t>
      </w:r>
      <w:r>
        <w:rPr>
          <w:rFonts w:hint="eastAsia" w:ascii="仿宋" w:hAnsi="仿宋" w:eastAsia="仿宋" w:cs="仿宋"/>
          <w:color w:val="auto"/>
          <w:sz w:val="28"/>
          <w:szCs w:val="28"/>
          <w:lang w:eastAsia="zh-CN"/>
        </w:rPr>
        <w:t>地</w:t>
      </w:r>
      <w:r>
        <w:rPr>
          <w:rFonts w:hint="eastAsia" w:ascii="仿宋" w:hAnsi="仿宋" w:eastAsia="仿宋" w:cs="仿宋"/>
          <w:color w:val="auto"/>
          <w:sz w:val="28"/>
          <w:szCs w:val="28"/>
        </w:rPr>
        <w:t>乡人民政府</w:t>
      </w:r>
      <w:r>
        <w:rPr>
          <w:rFonts w:hint="eastAsia" w:ascii="仿宋" w:hAnsi="仿宋" w:eastAsia="仿宋" w:cs="仿宋"/>
          <w:color w:val="auto"/>
          <w:sz w:val="28"/>
          <w:szCs w:val="28"/>
          <w:lang w:eastAsia="zh-CN"/>
        </w:rPr>
        <w:t>、街道办</w:t>
      </w:r>
      <w:r>
        <w:rPr>
          <w:rFonts w:hint="eastAsia" w:ascii="仿宋" w:hAnsi="仿宋" w:eastAsia="仿宋" w:cs="仿宋"/>
          <w:color w:val="auto"/>
          <w:sz w:val="28"/>
          <w:szCs w:val="28"/>
        </w:rPr>
        <w:t>应及时向</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应急办报告，并由</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应急办</w:t>
      </w:r>
      <w:r>
        <w:rPr>
          <w:rFonts w:hint="eastAsia" w:ascii="仿宋" w:hAnsi="仿宋" w:eastAsia="仿宋" w:cs="仿宋"/>
          <w:color w:val="auto"/>
          <w:sz w:val="28"/>
          <w:szCs w:val="28"/>
          <w:lang w:eastAsia="zh-CN"/>
        </w:rPr>
        <w:t>按相关要求</w:t>
      </w:r>
      <w:r>
        <w:rPr>
          <w:rFonts w:hint="eastAsia" w:ascii="仿宋" w:hAnsi="仿宋" w:eastAsia="仿宋" w:cs="仿宋"/>
          <w:color w:val="auto"/>
          <w:sz w:val="28"/>
          <w:szCs w:val="28"/>
        </w:rPr>
        <w:t>通报相关市县</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（7）其他必要的先期处置措施。</w:t>
      </w:r>
    </w:p>
    <w:p>
      <w:pPr>
        <w:pStyle w:val="5"/>
        <w:keepNext w:val="0"/>
        <w:keepLines w:val="0"/>
        <w:pageBreakBefore w:val="0"/>
        <w:widowControl w:val="0"/>
        <w:kinsoku/>
        <w:wordWrap/>
        <w:overflowPunct/>
        <w:topLinePunct w:val="0"/>
        <w:autoSpaceDE/>
        <w:autoSpaceDN/>
        <w:bidi w:val="0"/>
        <w:spacing w:line="400" w:lineRule="exact"/>
        <w:ind w:firstLine="643"/>
        <w:textAlignment w:val="auto"/>
        <w:rPr>
          <w:rFonts w:hint="eastAsia" w:ascii="仿宋" w:hAnsi="仿宋" w:eastAsia="仿宋" w:cs="仿宋"/>
          <w:color w:val="auto"/>
          <w:sz w:val="28"/>
          <w:szCs w:val="28"/>
        </w:rPr>
      </w:pPr>
      <w:bookmarkStart w:id="135" w:name="_Toc4427"/>
      <w:bookmarkStart w:id="136" w:name="_Toc30071"/>
      <w:r>
        <w:rPr>
          <w:rFonts w:hint="eastAsia" w:ascii="仿宋" w:hAnsi="仿宋" w:eastAsia="仿宋" w:cs="仿宋"/>
          <w:color w:val="auto"/>
          <w:sz w:val="28"/>
          <w:szCs w:val="28"/>
        </w:rPr>
        <w:t xml:space="preserve">4.3.5 </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w:t>
      </w:r>
      <w:r>
        <w:rPr>
          <w:rFonts w:hint="eastAsia" w:ascii="仿宋" w:hAnsi="仿宋" w:eastAsia="仿宋" w:cs="仿宋"/>
          <w:color w:val="auto"/>
          <w:sz w:val="28"/>
          <w:szCs w:val="28"/>
          <w:lang w:eastAsia="zh-CN"/>
        </w:rPr>
        <w:t>、区有关部门</w:t>
      </w:r>
      <w:r>
        <w:rPr>
          <w:rFonts w:hint="eastAsia" w:ascii="仿宋" w:hAnsi="仿宋" w:eastAsia="仿宋" w:cs="仿宋"/>
          <w:color w:val="auto"/>
          <w:sz w:val="28"/>
          <w:szCs w:val="28"/>
        </w:rPr>
        <w:t>应急响应</w:t>
      </w:r>
      <w:bookmarkEnd w:id="135"/>
      <w:bookmarkEnd w:id="136"/>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接到较大、重大、特别重大突发事件报告后，应根据突发事件的性质、危害程度、影响范围和可控性，采取如下对策：</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①</w:t>
      </w:r>
      <w:r>
        <w:rPr>
          <w:rFonts w:hint="eastAsia" w:ascii="仿宋" w:hAnsi="仿宋" w:eastAsia="仿宋" w:cs="仿宋"/>
          <w:color w:val="auto"/>
          <w:sz w:val="28"/>
          <w:szCs w:val="28"/>
        </w:rPr>
        <w:t>对事发地乡人民</w:t>
      </w:r>
      <w:r>
        <w:rPr>
          <w:rFonts w:hint="eastAsia" w:ascii="仿宋" w:hAnsi="仿宋" w:eastAsia="仿宋" w:cs="仿宋"/>
          <w:color w:val="auto"/>
          <w:sz w:val="28"/>
          <w:szCs w:val="28"/>
          <w:lang w:eastAsia="zh-CN"/>
        </w:rPr>
        <w:t>政府、街道办</w:t>
      </w:r>
      <w:r>
        <w:rPr>
          <w:rFonts w:hint="eastAsia" w:ascii="仿宋" w:hAnsi="仿宋" w:eastAsia="仿宋" w:cs="仿宋"/>
          <w:color w:val="auto"/>
          <w:sz w:val="28"/>
          <w:szCs w:val="28"/>
        </w:rPr>
        <w:t>做出具体的处置指示，责成</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人民政府有关部门立即采取相应的应急措施。</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②</w:t>
      </w:r>
      <w:r>
        <w:rPr>
          <w:rFonts w:hint="eastAsia" w:ascii="仿宋" w:hAnsi="仿宋" w:eastAsia="仿宋" w:cs="仿宋"/>
          <w:color w:val="auto"/>
          <w:sz w:val="28"/>
          <w:szCs w:val="28"/>
        </w:rPr>
        <w:t>派出工作组、专家组或有关部门负责人赶赴事发地进行指导和督查。</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③</w:t>
      </w:r>
      <w:r>
        <w:rPr>
          <w:rFonts w:hint="eastAsia" w:ascii="仿宋" w:hAnsi="仿宋" w:eastAsia="仿宋" w:cs="仿宋"/>
          <w:color w:val="auto"/>
          <w:sz w:val="28"/>
          <w:szCs w:val="28"/>
        </w:rPr>
        <w:t>调集专业处置力量和抢险救援物资增援，必要时，请求</w:t>
      </w:r>
      <w:r>
        <w:rPr>
          <w:rFonts w:hint="eastAsia" w:ascii="仿宋" w:hAnsi="仿宋" w:eastAsia="仿宋" w:cs="仿宋"/>
          <w:color w:val="auto"/>
          <w:sz w:val="28"/>
          <w:szCs w:val="28"/>
          <w:lang w:eastAsia="zh-CN"/>
        </w:rPr>
        <w:t>驻地</w:t>
      </w:r>
      <w:r>
        <w:rPr>
          <w:rFonts w:hint="eastAsia" w:ascii="仿宋" w:hAnsi="仿宋" w:eastAsia="仿宋" w:cs="仿宋"/>
          <w:color w:val="auto"/>
          <w:sz w:val="28"/>
          <w:szCs w:val="28"/>
        </w:rPr>
        <w:t>军队</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武警部队</w:t>
      </w:r>
      <w:r>
        <w:rPr>
          <w:rFonts w:hint="eastAsia" w:ascii="仿宋" w:hAnsi="仿宋" w:eastAsia="仿宋" w:cs="仿宋"/>
          <w:color w:val="auto"/>
          <w:sz w:val="28"/>
          <w:szCs w:val="28"/>
          <w:lang w:eastAsia="zh-CN"/>
        </w:rPr>
        <w:t>和民兵预备役部队</w:t>
      </w:r>
      <w:r>
        <w:rPr>
          <w:rFonts w:hint="eastAsia" w:ascii="仿宋" w:hAnsi="仿宋" w:eastAsia="仿宋" w:cs="仿宋"/>
          <w:color w:val="auto"/>
          <w:sz w:val="28"/>
          <w:szCs w:val="28"/>
        </w:rPr>
        <w:t>给予支援。</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④</w:t>
      </w:r>
      <w:r>
        <w:rPr>
          <w:rFonts w:hint="eastAsia" w:ascii="仿宋" w:hAnsi="仿宋" w:eastAsia="仿宋" w:cs="仿宋"/>
          <w:color w:val="auto"/>
          <w:sz w:val="28"/>
          <w:szCs w:val="28"/>
        </w:rPr>
        <w:t>分管副</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长赴事发地，靠前指挥。必要时，</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长亲临一线指挥。</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⑤</w:t>
      </w:r>
      <w:r>
        <w:rPr>
          <w:rFonts w:hint="eastAsia" w:ascii="仿宋" w:hAnsi="仿宋" w:eastAsia="仿宋" w:cs="仿宋"/>
          <w:color w:val="auto"/>
          <w:sz w:val="28"/>
          <w:szCs w:val="28"/>
        </w:rPr>
        <w:t>批准启动</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专项应急预案，专项应急指挥机构立即开始运作。</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⑥</w:t>
      </w:r>
      <w:r>
        <w:rPr>
          <w:rFonts w:hint="eastAsia" w:ascii="仿宋" w:hAnsi="仿宋" w:eastAsia="仿宋" w:cs="仿宋"/>
          <w:color w:val="auto"/>
          <w:sz w:val="28"/>
          <w:szCs w:val="28"/>
        </w:rPr>
        <w:t>及时向桂林市人民政府和有关部门报告。必要时，请求桂林市人民政府或有关部门给予支持。</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）区应急办要</w:t>
      </w:r>
      <w:r>
        <w:rPr>
          <w:rFonts w:hint="eastAsia" w:ascii="仿宋" w:hAnsi="仿宋" w:eastAsia="仿宋" w:cs="仿宋"/>
          <w:color w:val="auto"/>
          <w:sz w:val="28"/>
          <w:szCs w:val="28"/>
        </w:rPr>
        <w:t>及时将</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决定传达到事发地乡人民政府</w:t>
      </w:r>
      <w:r>
        <w:rPr>
          <w:rFonts w:hint="eastAsia" w:ascii="仿宋" w:hAnsi="仿宋" w:eastAsia="仿宋" w:cs="仿宋"/>
          <w:color w:val="auto"/>
          <w:sz w:val="28"/>
          <w:szCs w:val="28"/>
          <w:lang w:eastAsia="zh-CN"/>
        </w:rPr>
        <w:t>、街道办</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有关专项应急指挥机构和</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人民政府有关部门，并督办落实情况；加强与事发地乡人民政府和有关方面的联系，掌握事件动态信息，及时向</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报告，为</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的决策提出参考意见。专项应急预案启动后，担任指挥长的</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长或分管副</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长应迅速了解事件基本情况和先期处置情况，组织事发地乡人民政府</w:t>
      </w:r>
      <w:r>
        <w:rPr>
          <w:rFonts w:hint="eastAsia" w:ascii="仿宋" w:hAnsi="仿宋" w:eastAsia="仿宋" w:cs="仿宋"/>
          <w:color w:val="auto"/>
          <w:sz w:val="28"/>
          <w:szCs w:val="28"/>
          <w:lang w:eastAsia="zh-CN"/>
        </w:rPr>
        <w:t>、街道办</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有关部门按预案部署行动方案，责成各有关部门的领导及工作人员按照</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突发事件应急联动的职责分工，立即开展应急处置、应急保障等工作，保证组织到位、应急救援队伍到位、应急物资和保障到位。</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突发事件应急联动的职责分工由</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各专项应急预案规定。</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随着事态的扩大，各应急机构必须及时调动第一梯队增援，并随时准备调用后备救援力量；当突发事件有扩大、发展趋势并难以控制时，由</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lang w:val="en-US" w:eastAsia="zh-CN"/>
        </w:rPr>
        <w:t>应急总指挥部</w:t>
      </w:r>
      <w:r>
        <w:rPr>
          <w:rFonts w:hint="eastAsia" w:ascii="仿宋" w:hAnsi="仿宋" w:eastAsia="仿宋" w:cs="仿宋"/>
          <w:color w:val="auto"/>
          <w:sz w:val="28"/>
          <w:szCs w:val="28"/>
        </w:rPr>
        <w:t>报请</w:t>
      </w:r>
      <w:r>
        <w:rPr>
          <w:rFonts w:hint="eastAsia" w:ascii="仿宋" w:hAnsi="仿宋" w:eastAsia="仿宋" w:cs="仿宋"/>
          <w:color w:val="auto"/>
          <w:sz w:val="28"/>
          <w:szCs w:val="28"/>
          <w:lang w:eastAsia="zh-CN"/>
        </w:rPr>
        <w:t>桂林市</w:t>
      </w:r>
      <w:r>
        <w:rPr>
          <w:rFonts w:hint="eastAsia" w:ascii="仿宋" w:hAnsi="仿宋" w:eastAsia="仿宋" w:cs="仿宋"/>
          <w:color w:val="auto"/>
          <w:sz w:val="28"/>
          <w:szCs w:val="28"/>
        </w:rPr>
        <w:t>应急委决定扩大应急，请示要求人员、装备和其他各类物资的增援。</w:t>
      </w:r>
    </w:p>
    <w:p>
      <w:pPr>
        <w:pStyle w:val="4"/>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37" w:name="_Toc9858"/>
      <w:bookmarkStart w:id="138" w:name="_Toc5961"/>
      <w:r>
        <w:rPr>
          <w:rFonts w:hint="eastAsia" w:ascii="仿宋" w:hAnsi="仿宋" w:eastAsia="仿宋" w:cs="仿宋"/>
          <w:color w:val="auto"/>
          <w:sz w:val="28"/>
          <w:szCs w:val="28"/>
        </w:rPr>
        <w:t>4.4 指挥与协调</w:t>
      </w:r>
      <w:bookmarkEnd w:id="137"/>
      <w:bookmarkEnd w:id="138"/>
    </w:p>
    <w:p>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39" w:name="_Toc10700"/>
      <w:bookmarkStart w:id="140" w:name="_Toc19273"/>
      <w:r>
        <w:rPr>
          <w:rFonts w:hint="eastAsia" w:ascii="仿宋" w:hAnsi="仿宋" w:eastAsia="仿宋" w:cs="仿宋"/>
          <w:color w:val="auto"/>
          <w:sz w:val="28"/>
          <w:szCs w:val="28"/>
        </w:rPr>
        <w:t>4.4.1 研判决策</w:t>
      </w:r>
      <w:bookmarkEnd w:id="139"/>
      <w:bookmarkEnd w:id="140"/>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突发事件发生后，由</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应急办根据</w:t>
      </w:r>
      <w:r>
        <w:rPr>
          <w:rFonts w:hint="eastAsia" w:ascii="仿宋" w:hAnsi="仿宋" w:eastAsia="仿宋" w:cs="仿宋"/>
          <w:color w:val="auto"/>
          <w:sz w:val="28"/>
          <w:szCs w:val="28"/>
          <w:lang w:eastAsia="zh-CN"/>
        </w:rPr>
        <w:t>相关</w:t>
      </w:r>
      <w:r>
        <w:rPr>
          <w:rFonts w:hint="eastAsia" w:ascii="仿宋" w:hAnsi="仿宋" w:eastAsia="仿宋" w:cs="仿宋"/>
          <w:color w:val="auto"/>
          <w:sz w:val="28"/>
          <w:szCs w:val="28"/>
        </w:rPr>
        <w:t>主管部门以及</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应急专家组的意见，对接报的信息进行综合分析、评估与判定，第一时间内做出启动预案或者不响应的建议，报请</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决定。</w:t>
      </w:r>
    </w:p>
    <w:p>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lang w:eastAsia="zh-CN"/>
        </w:rPr>
      </w:pPr>
      <w:bookmarkStart w:id="141" w:name="_Toc19821"/>
      <w:bookmarkStart w:id="142" w:name="_Toc9852"/>
      <w:r>
        <w:rPr>
          <w:rFonts w:hint="eastAsia" w:ascii="仿宋" w:hAnsi="仿宋" w:eastAsia="仿宋" w:cs="仿宋"/>
          <w:color w:val="auto"/>
          <w:sz w:val="28"/>
          <w:szCs w:val="28"/>
        </w:rPr>
        <w:t xml:space="preserve">4.4.2 </w:t>
      </w:r>
      <w:bookmarkEnd w:id="141"/>
      <w:r>
        <w:rPr>
          <w:rFonts w:hint="eastAsia" w:ascii="仿宋" w:hAnsi="仿宋" w:eastAsia="仿宋" w:cs="仿宋"/>
          <w:color w:val="auto"/>
          <w:sz w:val="28"/>
          <w:szCs w:val="28"/>
          <w:lang w:eastAsia="zh-CN"/>
        </w:rPr>
        <w:t>现场专项应急指挥部</w:t>
      </w:r>
      <w:bookmarkEnd w:id="142"/>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专项预案启动后，</w:t>
      </w:r>
      <w:r>
        <w:rPr>
          <w:rFonts w:hint="eastAsia" w:ascii="仿宋" w:hAnsi="仿宋" w:eastAsia="仿宋" w:cs="仿宋"/>
          <w:color w:val="auto"/>
          <w:sz w:val="28"/>
          <w:szCs w:val="28"/>
          <w:lang w:eastAsia="zh-CN"/>
        </w:rPr>
        <w:t>区专项应急指挥部随即转变为</w:t>
      </w:r>
      <w:r>
        <w:rPr>
          <w:rFonts w:hint="eastAsia" w:ascii="仿宋" w:hAnsi="仿宋" w:eastAsia="仿宋" w:cs="仿宋"/>
          <w:color w:val="auto"/>
          <w:sz w:val="28"/>
          <w:szCs w:val="28"/>
        </w:rPr>
        <w:t>现场</w:t>
      </w:r>
      <w:r>
        <w:rPr>
          <w:rFonts w:hint="eastAsia" w:ascii="仿宋" w:hAnsi="仿宋" w:eastAsia="仿宋" w:cs="仿宋"/>
          <w:color w:val="auto"/>
          <w:sz w:val="28"/>
          <w:szCs w:val="28"/>
          <w:lang w:eastAsia="zh-CN"/>
        </w:rPr>
        <w:t>专项应急</w:t>
      </w:r>
      <w:r>
        <w:rPr>
          <w:rFonts w:hint="eastAsia" w:ascii="仿宋" w:hAnsi="仿宋" w:eastAsia="仿宋" w:cs="仿宋"/>
          <w:color w:val="auto"/>
          <w:sz w:val="28"/>
          <w:szCs w:val="28"/>
        </w:rPr>
        <w:t>指挥部，开展</w:t>
      </w:r>
      <w:r>
        <w:rPr>
          <w:rFonts w:hint="eastAsia" w:ascii="仿宋" w:hAnsi="仿宋" w:eastAsia="仿宋" w:cs="仿宋"/>
          <w:color w:val="auto"/>
          <w:sz w:val="28"/>
          <w:szCs w:val="28"/>
          <w:lang w:eastAsia="zh-CN"/>
        </w:rPr>
        <w:t>现场</w:t>
      </w:r>
      <w:r>
        <w:rPr>
          <w:rFonts w:hint="eastAsia" w:ascii="仿宋" w:hAnsi="仿宋" w:eastAsia="仿宋" w:cs="仿宋"/>
          <w:color w:val="auto"/>
          <w:sz w:val="28"/>
          <w:szCs w:val="28"/>
        </w:rPr>
        <w:t>应急处置工作。</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根据应急处置工作需要和</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有关应急预案</w:t>
      </w:r>
      <w:r>
        <w:rPr>
          <w:rFonts w:hint="eastAsia" w:ascii="仿宋" w:hAnsi="仿宋" w:eastAsia="仿宋" w:cs="仿宋"/>
          <w:color w:val="auto"/>
          <w:sz w:val="28"/>
          <w:szCs w:val="28"/>
          <w:lang w:eastAsia="zh-CN"/>
        </w:rPr>
        <w:t>要求</w:t>
      </w:r>
      <w:r>
        <w:rPr>
          <w:rFonts w:hint="eastAsia" w:ascii="仿宋" w:hAnsi="仿宋" w:eastAsia="仿宋" w:cs="仿宋"/>
          <w:color w:val="auto"/>
          <w:sz w:val="28"/>
          <w:szCs w:val="28"/>
        </w:rPr>
        <w:t>，由</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专项</w:t>
      </w:r>
      <w:r>
        <w:rPr>
          <w:rFonts w:hint="eastAsia" w:ascii="仿宋" w:hAnsi="仿宋" w:eastAsia="仿宋" w:cs="仿宋"/>
          <w:color w:val="auto"/>
          <w:sz w:val="28"/>
          <w:szCs w:val="28"/>
          <w:lang w:eastAsia="zh-CN"/>
        </w:rPr>
        <w:t>应急</w:t>
      </w:r>
      <w:r>
        <w:rPr>
          <w:rFonts w:hint="eastAsia" w:ascii="仿宋" w:hAnsi="仿宋" w:eastAsia="仿宋" w:cs="仿宋"/>
          <w:color w:val="auto"/>
          <w:sz w:val="28"/>
          <w:szCs w:val="28"/>
        </w:rPr>
        <w:t>指挥部牵头，</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应急办、事发地乡人民政府</w:t>
      </w:r>
      <w:r>
        <w:rPr>
          <w:rFonts w:hint="eastAsia" w:ascii="仿宋" w:hAnsi="仿宋" w:eastAsia="仿宋" w:cs="仿宋"/>
          <w:color w:val="auto"/>
          <w:sz w:val="28"/>
          <w:szCs w:val="28"/>
          <w:lang w:eastAsia="zh-CN"/>
        </w:rPr>
        <w:t>、街道办</w:t>
      </w:r>
      <w:r>
        <w:rPr>
          <w:rFonts w:hint="eastAsia" w:ascii="仿宋" w:hAnsi="仿宋" w:eastAsia="仿宋" w:cs="仿宋"/>
          <w:color w:val="auto"/>
          <w:sz w:val="28"/>
          <w:szCs w:val="28"/>
        </w:rPr>
        <w:t>等单位配合，组织有关部门（单位）成立现场</w:t>
      </w:r>
      <w:r>
        <w:rPr>
          <w:rFonts w:hint="eastAsia" w:ascii="仿宋" w:hAnsi="仿宋" w:eastAsia="仿宋" w:cs="仿宋"/>
          <w:color w:val="auto"/>
          <w:sz w:val="28"/>
          <w:szCs w:val="28"/>
          <w:lang w:eastAsia="zh-CN"/>
        </w:rPr>
        <w:t>专项应急</w:t>
      </w:r>
      <w:r>
        <w:rPr>
          <w:rFonts w:hint="eastAsia" w:ascii="仿宋" w:hAnsi="仿宋" w:eastAsia="仿宋" w:cs="仿宋"/>
          <w:color w:val="auto"/>
          <w:sz w:val="28"/>
          <w:szCs w:val="28"/>
        </w:rPr>
        <w:t>指挥部，统一指挥和协调现场应急处置工作。现场</w:t>
      </w:r>
      <w:r>
        <w:rPr>
          <w:rFonts w:hint="eastAsia" w:ascii="仿宋" w:hAnsi="仿宋" w:eastAsia="仿宋" w:cs="仿宋"/>
          <w:color w:val="auto"/>
          <w:sz w:val="28"/>
          <w:szCs w:val="28"/>
          <w:lang w:eastAsia="zh-CN"/>
        </w:rPr>
        <w:t>专项应急</w:t>
      </w:r>
      <w:r>
        <w:rPr>
          <w:rFonts w:hint="eastAsia" w:ascii="仿宋" w:hAnsi="仿宋" w:eastAsia="仿宋" w:cs="仿宋"/>
          <w:color w:val="auto"/>
          <w:sz w:val="28"/>
          <w:szCs w:val="28"/>
        </w:rPr>
        <w:t>指挥部实行现场指挥官负责制。现场指挥官有权决定现场处置方案，指挥调度现场应急救援队伍和应急资源。现场指挥官原则上由</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有关专项应急指挥部指挥长担任，现场副指挥官由现场指挥官指定；军地协同应对突发事件的，参与应急处置的公安、消防、武警部队、解放军</w:t>
      </w:r>
      <w:r>
        <w:rPr>
          <w:rFonts w:hint="eastAsia" w:ascii="仿宋" w:hAnsi="仿宋" w:eastAsia="仿宋" w:cs="仿宋"/>
          <w:color w:val="auto"/>
          <w:sz w:val="28"/>
          <w:szCs w:val="28"/>
          <w:lang w:eastAsia="zh-CN"/>
        </w:rPr>
        <w:t>等</w:t>
      </w:r>
      <w:r>
        <w:rPr>
          <w:rFonts w:hint="eastAsia" w:ascii="仿宋" w:hAnsi="仿宋" w:eastAsia="仿宋" w:cs="仿宋"/>
          <w:color w:val="auto"/>
          <w:sz w:val="28"/>
          <w:szCs w:val="28"/>
        </w:rPr>
        <w:t>各确定1名现场副指挥官。突发事件发生后尚未指定现场指挥官的，最先带领处置力量到达事发地的有关单位负责人临时履行现场指挥官职责。</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现场</w:t>
      </w:r>
      <w:r>
        <w:rPr>
          <w:rFonts w:hint="eastAsia" w:ascii="仿宋" w:hAnsi="仿宋" w:eastAsia="仿宋" w:cs="仿宋"/>
          <w:color w:val="auto"/>
          <w:sz w:val="28"/>
          <w:szCs w:val="28"/>
          <w:lang w:eastAsia="zh-CN"/>
        </w:rPr>
        <w:t>专项应急</w:t>
      </w:r>
      <w:r>
        <w:rPr>
          <w:rFonts w:hint="eastAsia" w:ascii="仿宋" w:hAnsi="仿宋" w:eastAsia="仿宋" w:cs="仿宋"/>
          <w:color w:val="auto"/>
          <w:sz w:val="28"/>
          <w:szCs w:val="28"/>
        </w:rPr>
        <w:t>指挥部的职责是：</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①</w:t>
      </w:r>
      <w:r>
        <w:rPr>
          <w:rFonts w:hint="eastAsia" w:ascii="仿宋" w:hAnsi="仿宋" w:eastAsia="仿宋" w:cs="仿宋"/>
          <w:color w:val="auto"/>
          <w:sz w:val="28"/>
          <w:szCs w:val="28"/>
        </w:rPr>
        <w:t>执行</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的决策和命令</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②</w:t>
      </w:r>
      <w:r>
        <w:rPr>
          <w:rFonts w:hint="eastAsia" w:ascii="仿宋" w:hAnsi="仿宋" w:eastAsia="仿宋" w:cs="仿宋"/>
          <w:color w:val="auto"/>
          <w:sz w:val="28"/>
          <w:szCs w:val="28"/>
        </w:rPr>
        <w:t>组织协调治安、交通、卫生防疫、物资等保障</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③</w:t>
      </w:r>
      <w:r>
        <w:rPr>
          <w:rFonts w:hint="eastAsia" w:ascii="仿宋" w:hAnsi="仿宋" w:eastAsia="仿宋" w:cs="仿宋"/>
          <w:color w:val="auto"/>
          <w:sz w:val="28"/>
          <w:szCs w:val="28"/>
        </w:rPr>
        <w:t>迅速了解突发事件相关情况及已采取的先期处置情况，及时掌握事件发展趋势，研究制定处置方案并组织指挥实施</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④</w:t>
      </w:r>
      <w:r>
        <w:rPr>
          <w:rFonts w:hint="eastAsia" w:ascii="仿宋" w:hAnsi="仿宋" w:eastAsia="仿宋" w:cs="仿宋"/>
          <w:color w:val="auto"/>
          <w:sz w:val="28"/>
          <w:szCs w:val="28"/>
        </w:rPr>
        <w:t>及时将现场的各种重要情况向</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报告</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⑤</w:t>
      </w:r>
      <w:r>
        <w:rPr>
          <w:rFonts w:hint="eastAsia" w:ascii="仿宋" w:hAnsi="仿宋" w:eastAsia="仿宋" w:cs="仿宋"/>
          <w:color w:val="auto"/>
          <w:sz w:val="28"/>
          <w:szCs w:val="28"/>
        </w:rPr>
        <w:t>迅速控制事态，做好人员疏散和安置工作，安抚民心，稳定群众</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⑥</w:t>
      </w:r>
      <w:r>
        <w:rPr>
          <w:rFonts w:hint="eastAsia" w:ascii="仿宋" w:hAnsi="仿宋" w:eastAsia="仿宋" w:cs="仿宋"/>
          <w:color w:val="auto"/>
          <w:sz w:val="28"/>
          <w:szCs w:val="28"/>
        </w:rPr>
        <w:t>做好善后处理工作，防止出现事件“放大效应”和次生、衍生事件</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⑦</w:t>
      </w:r>
      <w:r>
        <w:rPr>
          <w:rFonts w:hint="eastAsia" w:ascii="仿宋" w:hAnsi="仿宋" w:eastAsia="仿宋" w:cs="仿宋"/>
          <w:color w:val="auto"/>
          <w:sz w:val="28"/>
          <w:szCs w:val="28"/>
        </w:rPr>
        <w:t>尽快恢复正常生产生活秩序</w:t>
      </w:r>
      <w:r>
        <w:rPr>
          <w:rFonts w:hint="eastAsia" w:ascii="仿宋" w:hAnsi="仿宋" w:eastAsia="仿宋" w:cs="仿宋"/>
          <w:color w:val="auto"/>
          <w:sz w:val="28"/>
          <w:szCs w:val="28"/>
          <w:lang w:eastAsia="zh-CN"/>
        </w:rPr>
        <w:t>等</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与突发事件有关的乡</w:t>
      </w:r>
      <w:r>
        <w:rPr>
          <w:rFonts w:hint="eastAsia" w:ascii="仿宋" w:hAnsi="仿宋" w:eastAsia="仿宋" w:cs="仿宋"/>
          <w:color w:val="auto"/>
          <w:sz w:val="28"/>
          <w:szCs w:val="28"/>
          <w:lang w:eastAsia="zh-CN"/>
        </w:rPr>
        <w:t>、街道</w:t>
      </w:r>
      <w:r>
        <w:rPr>
          <w:rFonts w:hint="eastAsia" w:ascii="仿宋" w:hAnsi="仿宋" w:eastAsia="仿宋" w:cs="仿宋"/>
          <w:color w:val="auto"/>
          <w:sz w:val="28"/>
          <w:szCs w:val="28"/>
        </w:rPr>
        <w:t>、部门（单位）</w:t>
      </w:r>
      <w:r>
        <w:rPr>
          <w:rFonts w:hint="eastAsia" w:ascii="仿宋" w:hAnsi="仿宋" w:eastAsia="仿宋" w:cs="仿宋"/>
          <w:color w:val="auto"/>
          <w:sz w:val="28"/>
          <w:szCs w:val="28"/>
          <w:lang w:eastAsia="zh-CN"/>
        </w:rPr>
        <w:t>人员</w:t>
      </w:r>
      <w:r>
        <w:rPr>
          <w:rFonts w:hint="eastAsia" w:ascii="仿宋" w:hAnsi="仿宋" w:eastAsia="仿宋" w:cs="仿宋"/>
          <w:color w:val="auto"/>
          <w:sz w:val="28"/>
          <w:szCs w:val="28"/>
        </w:rPr>
        <w:t>，应当主动向现场</w:t>
      </w:r>
      <w:r>
        <w:rPr>
          <w:rFonts w:hint="eastAsia" w:ascii="仿宋" w:hAnsi="仿宋" w:eastAsia="仿宋" w:cs="仿宋"/>
          <w:color w:val="auto"/>
          <w:sz w:val="28"/>
          <w:szCs w:val="28"/>
          <w:lang w:eastAsia="zh-CN"/>
        </w:rPr>
        <w:t>专项应急</w:t>
      </w:r>
      <w:r>
        <w:rPr>
          <w:rFonts w:hint="eastAsia" w:ascii="仿宋" w:hAnsi="仿宋" w:eastAsia="仿宋" w:cs="仿宋"/>
          <w:color w:val="auto"/>
          <w:sz w:val="28"/>
          <w:szCs w:val="28"/>
        </w:rPr>
        <w:t>指挥部和参与事件处置的有关部门（单位）提供与应急处置有关的信息资料，为实施应急处置工作提供各种便利条件。</w:t>
      </w:r>
    </w:p>
    <w:p>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43" w:name="_Toc30149"/>
      <w:bookmarkStart w:id="144" w:name="_Toc28335"/>
      <w:r>
        <w:rPr>
          <w:rFonts w:hint="eastAsia" w:ascii="仿宋" w:hAnsi="仿宋" w:eastAsia="仿宋" w:cs="仿宋"/>
          <w:color w:val="auto"/>
          <w:sz w:val="28"/>
          <w:szCs w:val="28"/>
        </w:rPr>
        <w:t>4.4.</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 xml:space="preserve"> 现场</w:t>
      </w:r>
      <w:r>
        <w:rPr>
          <w:rFonts w:hint="eastAsia" w:ascii="仿宋" w:hAnsi="仿宋" w:eastAsia="仿宋" w:cs="仿宋"/>
          <w:color w:val="auto"/>
          <w:sz w:val="28"/>
          <w:szCs w:val="28"/>
          <w:lang w:eastAsia="zh-CN"/>
        </w:rPr>
        <w:t>专项应急</w:t>
      </w:r>
      <w:r>
        <w:rPr>
          <w:rFonts w:hint="eastAsia" w:ascii="仿宋" w:hAnsi="仿宋" w:eastAsia="仿宋" w:cs="仿宋"/>
          <w:color w:val="auto"/>
          <w:sz w:val="28"/>
          <w:szCs w:val="28"/>
        </w:rPr>
        <w:t>指挥部各处置工作组</w:t>
      </w:r>
      <w:bookmarkEnd w:id="143"/>
      <w:bookmarkEnd w:id="144"/>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（1）综合协调组</w:t>
      </w:r>
      <w:r>
        <w:rPr>
          <w:rFonts w:hint="eastAsia" w:ascii="仿宋" w:hAnsi="仿宋" w:eastAsia="仿宋" w:cs="仿宋"/>
          <w:b/>
          <w:bCs/>
          <w:color w:val="auto"/>
          <w:sz w:val="28"/>
          <w:szCs w:val="28"/>
          <w:lang w:eastAsia="zh-CN"/>
        </w:rPr>
        <w:t>：</w:t>
      </w:r>
      <w:r>
        <w:rPr>
          <w:rFonts w:hint="eastAsia" w:ascii="仿宋" w:hAnsi="仿宋" w:eastAsia="仿宋" w:cs="仿宋"/>
          <w:color w:val="auto"/>
          <w:sz w:val="28"/>
          <w:szCs w:val="28"/>
        </w:rPr>
        <w:t>牵头单位及责任人为</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人民政府办公室主任或主管部门负责人。主要职责：对有关情况进行汇总、传递和向上级报告，协助指挥部领导协调各工作组的处置工作</w:t>
      </w:r>
      <w:r>
        <w:rPr>
          <w:rFonts w:hint="eastAsia" w:ascii="仿宋" w:hAnsi="仿宋" w:eastAsia="仿宋" w:cs="仿宋"/>
          <w:color w:val="auto"/>
          <w:sz w:val="28"/>
          <w:szCs w:val="28"/>
          <w:lang w:eastAsia="zh-CN"/>
        </w:rPr>
        <w:t>等</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（2）应急处置组</w:t>
      </w:r>
      <w:r>
        <w:rPr>
          <w:rFonts w:hint="eastAsia" w:ascii="仿宋" w:hAnsi="仿宋" w:eastAsia="仿宋" w:cs="仿宋"/>
          <w:b/>
          <w:bCs/>
          <w:color w:val="auto"/>
          <w:sz w:val="28"/>
          <w:szCs w:val="28"/>
          <w:lang w:eastAsia="zh-CN"/>
        </w:rPr>
        <w:t>：</w:t>
      </w:r>
      <w:r>
        <w:rPr>
          <w:rFonts w:hint="eastAsia" w:ascii="仿宋" w:hAnsi="仿宋" w:eastAsia="仿宋" w:cs="仿宋"/>
          <w:color w:val="auto"/>
          <w:sz w:val="28"/>
          <w:szCs w:val="28"/>
        </w:rPr>
        <w:t>牵头单位及责任人为事发地乡人民政府</w:t>
      </w:r>
      <w:r>
        <w:rPr>
          <w:rFonts w:hint="eastAsia" w:ascii="仿宋" w:hAnsi="仿宋" w:eastAsia="仿宋" w:cs="仿宋"/>
          <w:color w:val="auto"/>
          <w:sz w:val="28"/>
          <w:szCs w:val="28"/>
          <w:lang w:eastAsia="zh-CN"/>
        </w:rPr>
        <w:t>、街道办</w:t>
      </w:r>
      <w:r>
        <w:rPr>
          <w:rFonts w:hint="eastAsia" w:ascii="仿宋" w:hAnsi="仿宋" w:eastAsia="仿宋" w:cs="仿宋"/>
          <w:color w:val="auto"/>
          <w:sz w:val="28"/>
          <w:szCs w:val="28"/>
        </w:rPr>
        <w:t>及有关部门、军队、武警、消防等单位主要负责人。主要职责：根据处置工作方案，接受指示，下达命令，组织处置，抢救伤员，排除险情，控制事态，重点人员监管、调配抢救人员和装备，事件调查</w:t>
      </w:r>
      <w:r>
        <w:rPr>
          <w:rFonts w:hint="eastAsia" w:ascii="仿宋" w:hAnsi="仿宋" w:eastAsia="仿宋" w:cs="仿宋"/>
          <w:color w:val="auto"/>
          <w:sz w:val="28"/>
          <w:szCs w:val="28"/>
          <w:lang w:eastAsia="zh-CN"/>
        </w:rPr>
        <w:t>等</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3</w:t>
      </w:r>
      <w:r>
        <w:rPr>
          <w:rFonts w:hint="eastAsia" w:ascii="仿宋" w:hAnsi="仿宋" w:eastAsia="仿宋" w:cs="仿宋"/>
          <w:b/>
          <w:bCs/>
          <w:color w:val="auto"/>
          <w:sz w:val="28"/>
          <w:szCs w:val="28"/>
          <w:lang w:eastAsia="zh-CN"/>
        </w:rPr>
        <w:t>）交通运输组：</w:t>
      </w:r>
      <w:r>
        <w:rPr>
          <w:rFonts w:hint="eastAsia" w:ascii="仿宋" w:hAnsi="仿宋" w:eastAsia="仿宋" w:cs="仿宋"/>
          <w:color w:val="auto"/>
          <w:sz w:val="28"/>
          <w:szCs w:val="28"/>
        </w:rPr>
        <w:t>牵头单位及责任人为</w:t>
      </w:r>
      <w:r>
        <w:rPr>
          <w:rFonts w:hint="eastAsia" w:ascii="仿宋" w:hAnsi="仿宋" w:eastAsia="仿宋" w:cs="仿宋"/>
          <w:color w:val="auto"/>
          <w:sz w:val="28"/>
          <w:szCs w:val="28"/>
          <w:lang w:eastAsia="zh-CN"/>
        </w:rPr>
        <w:t>象山交警大队主要负责人。主要职责：保障突发事件现场应急处置交通管制、疏导需求。</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4</w:t>
      </w:r>
      <w:r>
        <w:rPr>
          <w:rFonts w:hint="eastAsia" w:ascii="仿宋" w:hAnsi="仿宋" w:eastAsia="仿宋" w:cs="仿宋"/>
          <w:b/>
          <w:bCs/>
          <w:color w:val="auto"/>
          <w:sz w:val="28"/>
          <w:szCs w:val="28"/>
        </w:rPr>
        <w:t>）安全保卫组</w:t>
      </w:r>
      <w:r>
        <w:rPr>
          <w:rFonts w:hint="eastAsia" w:ascii="仿宋" w:hAnsi="仿宋" w:eastAsia="仿宋" w:cs="仿宋"/>
          <w:b/>
          <w:bCs/>
          <w:color w:val="auto"/>
          <w:sz w:val="28"/>
          <w:szCs w:val="28"/>
          <w:lang w:eastAsia="zh-CN"/>
        </w:rPr>
        <w:t>：</w:t>
      </w:r>
      <w:r>
        <w:rPr>
          <w:rFonts w:hint="eastAsia" w:ascii="仿宋" w:hAnsi="仿宋" w:eastAsia="仿宋" w:cs="仿宋"/>
          <w:color w:val="auto"/>
          <w:sz w:val="28"/>
          <w:szCs w:val="28"/>
        </w:rPr>
        <w:t>牵头单位及责任人为</w:t>
      </w:r>
      <w:r>
        <w:rPr>
          <w:rFonts w:hint="eastAsia" w:ascii="仿宋" w:hAnsi="仿宋" w:eastAsia="仿宋" w:cs="仿宋"/>
          <w:color w:val="auto"/>
          <w:sz w:val="28"/>
          <w:szCs w:val="28"/>
          <w:lang w:eastAsia="zh-CN"/>
        </w:rPr>
        <w:t>象山</w:t>
      </w:r>
      <w:r>
        <w:rPr>
          <w:rFonts w:hint="eastAsia" w:ascii="仿宋" w:hAnsi="仿宋" w:eastAsia="仿宋" w:cs="仿宋"/>
          <w:color w:val="auto"/>
          <w:sz w:val="28"/>
          <w:szCs w:val="28"/>
        </w:rPr>
        <w:t>公安</w:t>
      </w:r>
      <w:r>
        <w:rPr>
          <w:rFonts w:hint="eastAsia" w:ascii="仿宋" w:hAnsi="仿宋" w:eastAsia="仿宋" w:cs="仿宋"/>
          <w:color w:val="auto"/>
          <w:sz w:val="28"/>
          <w:szCs w:val="28"/>
          <w:lang w:eastAsia="zh-CN"/>
        </w:rPr>
        <w:t>分</w:t>
      </w:r>
      <w:r>
        <w:rPr>
          <w:rFonts w:hint="eastAsia" w:ascii="仿宋" w:hAnsi="仿宋" w:eastAsia="仿宋" w:cs="仿宋"/>
          <w:color w:val="auto"/>
          <w:sz w:val="28"/>
          <w:szCs w:val="28"/>
        </w:rPr>
        <w:t>局负责人。主要职责：组织警力对现场及周边地区进行警戒、控制，实施交通管制，监控事件责任人员，保护现场</w:t>
      </w:r>
      <w:r>
        <w:rPr>
          <w:rFonts w:hint="eastAsia" w:ascii="仿宋" w:hAnsi="仿宋" w:eastAsia="仿宋" w:cs="仿宋"/>
          <w:color w:val="auto"/>
          <w:sz w:val="28"/>
          <w:szCs w:val="28"/>
          <w:lang w:eastAsia="zh-CN"/>
        </w:rPr>
        <w:t>等</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5</w:t>
      </w:r>
      <w:r>
        <w:rPr>
          <w:rFonts w:hint="eastAsia" w:ascii="仿宋" w:hAnsi="仿宋" w:eastAsia="仿宋" w:cs="仿宋"/>
          <w:b/>
          <w:bCs/>
          <w:color w:val="auto"/>
          <w:sz w:val="28"/>
          <w:szCs w:val="28"/>
        </w:rPr>
        <w:t>）医疗救护组</w:t>
      </w:r>
      <w:r>
        <w:rPr>
          <w:rFonts w:hint="eastAsia" w:ascii="仿宋" w:hAnsi="仿宋" w:eastAsia="仿宋" w:cs="仿宋"/>
          <w:b/>
          <w:bCs/>
          <w:color w:val="auto"/>
          <w:sz w:val="28"/>
          <w:szCs w:val="28"/>
          <w:lang w:eastAsia="zh-CN"/>
        </w:rPr>
        <w:t>：</w:t>
      </w:r>
      <w:r>
        <w:rPr>
          <w:rFonts w:hint="eastAsia" w:ascii="仿宋" w:hAnsi="仿宋" w:eastAsia="仿宋" w:cs="仿宋"/>
          <w:color w:val="auto"/>
          <w:sz w:val="28"/>
          <w:szCs w:val="28"/>
        </w:rPr>
        <w:t>牵头单位及责任人为</w:t>
      </w:r>
      <w:r>
        <w:rPr>
          <w:rFonts w:hint="eastAsia" w:ascii="仿宋" w:hAnsi="仿宋" w:eastAsia="仿宋" w:cs="仿宋"/>
          <w:color w:val="auto"/>
          <w:sz w:val="28"/>
          <w:szCs w:val="28"/>
          <w:lang w:eastAsia="zh-CN"/>
        </w:rPr>
        <w:t>区卫生健康局</w:t>
      </w:r>
      <w:r>
        <w:rPr>
          <w:rFonts w:hint="eastAsia" w:ascii="仿宋" w:hAnsi="仿宋" w:eastAsia="仿宋" w:cs="仿宋"/>
          <w:color w:val="auto"/>
          <w:sz w:val="28"/>
          <w:szCs w:val="28"/>
        </w:rPr>
        <w:t>负责人。主要职责：组织有关医疗机构对伤员实施救治，对现场进行消毒防疫</w:t>
      </w:r>
      <w:r>
        <w:rPr>
          <w:rFonts w:hint="eastAsia" w:ascii="仿宋" w:hAnsi="仿宋" w:eastAsia="仿宋" w:cs="仿宋"/>
          <w:color w:val="auto"/>
          <w:sz w:val="28"/>
          <w:szCs w:val="28"/>
          <w:lang w:eastAsia="zh-CN"/>
        </w:rPr>
        <w:t>等</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6</w:t>
      </w:r>
      <w:r>
        <w:rPr>
          <w:rFonts w:hint="eastAsia" w:ascii="仿宋" w:hAnsi="仿宋" w:eastAsia="仿宋" w:cs="仿宋"/>
          <w:b/>
          <w:bCs/>
          <w:color w:val="auto"/>
          <w:sz w:val="28"/>
          <w:szCs w:val="28"/>
        </w:rPr>
        <w:t>）后勤保障组</w:t>
      </w:r>
      <w:r>
        <w:rPr>
          <w:rFonts w:hint="eastAsia" w:ascii="仿宋" w:hAnsi="仿宋" w:eastAsia="仿宋" w:cs="仿宋"/>
          <w:b/>
          <w:bCs/>
          <w:color w:val="auto"/>
          <w:sz w:val="28"/>
          <w:szCs w:val="28"/>
          <w:lang w:eastAsia="zh-CN"/>
        </w:rPr>
        <w:t>：</w:t>
      </w:r>
      <w:r>
        <w:rPr>
          <w:rFonts w:hint="eastAsia" w:ascii="仿宋" w:hAnsi="仿宋" w:eastAsia="仿宋" w:cs="仿宋"/>
          <w:color w:val="auto"/>
          <w:sz w:val="28"/>
          <w:szCs w:val="28"/>
        </w:rPr>
        <w:t>牵头单位及责任人为</w:t>
      </w:r>
      <w:r>
        <w:rPr>
          <w:rFonts w:hint="eastAsia" w:ascii="仿宋" w:hAnsi="仿宋" w:eastAsia="仿宋" w:cs="仿宋"/>
          <w:color w:val="auto"/>
          <w:sz w:val="28"/>
          <w:szCs w:val="28"/>
          <w:lang w:eastAsia="zh-CN"/>
        </w:rPr>
        <w:t>区工业和信息化局负责人（区发展和改革局等部门配合）或事发地</w:t>
      </w:r>
      <w:r>
        <w:rPr>
          <w:rFonts w:hint="eastAsia" w:ascii="仿宋" w:hAnsi="仿宋" w:eastAsia="仿宋" w:cs="仿宋"/>
          <w:color w:val="auto"/>
          <w:sz w:val="28"/>
          <w:szCs w:val="28"/>
        </w:rPr>
        <w:t>乡人民政府</w:t>
      </w:r>
      <w:r>
        <w:rPr>
          <w:rFonts w:hint="eastAsia" w:ascii="仿宋" w:hAnsi="仿宋" w:eastAsia="仿宋" w:cs="仿宋"/>
          <w:color w:val="auto"/>
          <w:sz w:val="28"/>
          <w:szCs w:val="28"/>
          <w:lang w:eastAsia="zh-CN"/>
        </w:rPr>
        <w:t>、街道办</w:t>
      </w:r>
      <w:r>
        <w:rPr>
          <w:rFonts w:hint="eastAsia" w:ascii="仿宋" w:hAnsi="仿宋" w:eastAsia="仿宋" w:cs="仿宋"/>
          <w:color w:val="auto"/>
          <w:sz w:val="28"/>
          <w:szCs w:val="28"/>
        </w:rPr>
        <w:t>负责人。主要职责：落实现场应急物资、应急通信、交通运输、食品供应、供电、供水、生活等保障措施。</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7</w:t>
      </w:r>
      <w:r>
        <w:rPr>
          <w:rFonts w:hint="eastAsia" w:ascii="仿宋" w:hAnsi="仿宋" w:eastAsia="仿宋" w:cs="仿宋"/>
          <w:b/>
          <w:bCs/>
          <w:color w:val="auto"/>
          <w:sz w:val="28"/>
          <w:szCs w:val="28"/>
        </w:rPr>
        <w:t>）人员疏散组</w:t>
      </w:r>
      <w:r>
        <w:rPr>
          <w:rFonts w:hint="eastAsia" w:ascii="仿宋" w:hAnsi="仿宋" w:eastAsia="仿宋" w:cs="仿宋"/>
          <w:b/>
          <w:bCs/>
          <w:color w:val="auto"/>
          <w:sz w:val="28"/>
          <w:szCs w:val="28"/>
          <w:lang w:eastAsia="zh-CN"/>
        </w:rPr>
        <w:t>：</w:t>
      </w:r>
      <w:r>
        <w:rPr>
          <w:rFonts w:hint="eastAsia" w:ascii="仿宋" w:hAnsi="仿宋" w:eastAsia="仿宋" w:cs="仿宋"/>
          <w:color w:val="auto"/>
          <w:sz w:val="28"/>
          <w:szCs w:val="28"/>
        </w:rPr>
        <w:t>牵头单位及责任人为事发地乡人民政府</w:t>
      </w:r>
      <w:r>
        <w:rPr>
          <w:rFonts w:hint="eastAsia" w:ascii="仿宋" w:hAnsi="仿宋" w:eastAsia="仿宋" w:cs="仿宋"/>
          <w:color w:val="auto"/>
          <w:sz w:val="28"/>
          <w:szCs w:val="28"/>
          <w:lang w:eastAsia="zh-CN"/>
        </w:rPr>
        <w:t>、街道办</w:t>
      </w:r>
      <w:r>
        <w:rPr>
          <w:rFonts w:hint="eastAsia" w:ascii="仿宋" w:hAnsi="仿宋" w:eastAsia="仿宋" w:cs="仿宋"/>
          <w:color w:val="auto"/>
          <w:sz w:val="28"/>
          <w:szCs w:val="28"/>
        </w:rPr>
        <w:t>负责人</w:t>
      </w:r>
      <w:r>
        <w:rPr>
          <w:rFonts w:hint="eastAsia" w:ascii="仿宋" w:hAnsi="仿宋" w:eastAsia="仿宋" w:cs="仿宋"/>
          <w:color w:val="auto"/>
          <w:sz w:val="28"/>
          <w:szCs w:val="28"/>
          <w:lang w:eastAsia="zh-CN"/>
        </w:rPr>
        <w:t>（象山公安分局等部门配合）</w:t>
      </w:r>
      <w:r>
        <w:rPr>
          <w:rFonts w:hint="eastAsia" w:ascii="仿宋" w:hAnsi="仿宋" w:eastAsia="仿宋" w:cs="仿宋"/>
          <w:color w:val="auto"/>
          <w:sz w:val="28"/>
          <w:szCs w:val="28"/>
        </w:rPr>
        <w:t>。主要职责：制定现场人员疏散方案，并组织实施。</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8</w:t>
      </w:r>
      <w:r>
        <w:rPr>
          <w:rFonts w:hint="eastAsia" w:ascii="仿宋" w:hAnsi="仿宋" w:eastAsia="仿宋" w:cs="仿宋"/>
          <w:b/>
          <w:bCs/>
          <w:color w:val="auto"/>
          <w:sz w:val="28"/>
          <w:szCs w:val="28"/>
        </w:rPr>
        <w:t>）新闻报道组</w:t>
      </w:r>
      <w:r>
        <w:rPr>
          <w:rFonts w:hint="eastAsia" w:ascii="仿宋" w:hAnsi="仿宋" w:eastAsia="仿宋" w:cs="仿宋"/>
          <w:b/>
          <w:bCs/>
          <w:color w:val="auto"/>
          <w:sz w:val="28"/>
          <w:szCs w:val="28"/>
          <w:lang w:eastAsia="zh-CN"/>
        </w:rPr>
        <w:t>：</w:t>
      </w:r>
      <w:r>
        <w:rPr>
          <w:rFonts w:hint="eastAsia" w:ascii="仿宋" w:hAnsi="仿宋" w:eastAsia="仿宋" w:cs="仿宋"/>
          <w:color w:val="auto"/>
          <w:sz w:val="28"/>
          <w:szCs w:val="28"/>
        </w:rPr>
        <w:t>牵头单位及责任人为</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委宣传部负责人。主要职责：统一组织有关新闻单位及时报道应急处置工作情况。</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9</w:t>
      </w:r>
      <w:r>
        <w:rPr>
          <w:rFonts w:hint="eastAsia" w:ascii="仿宋" w:hAnsi="仿宋" w:eastAsia="仿宋" w:cs="仿宋"/>
          <w:b/>
          <w:bCs/>
          <w:color w:val="auto"/>
          <w:sz w:val="28"/>
          <w:szCs w:val="28"/>
        </w:rPr>
        <w:t>）善后处理组</w:t>
      </w:r>
      <w:r>
        <w:rPr>
          <w:rFonts w:hint="eastAsia" w:ascii="仿宋" w:hAnsi="仿宋" w:eastAsia="仿宋" w:cs="仿宋"/>
          <w:b/>
          <w:bCs/>
          <w:color w:val="auto"/>
          <w:sz w:val="28"/>
          <w:szCs w:val="28"/>
          <w:lang w:eastAsia="zh-CN"/>
        </w:rPr>
        <w:t>：</w:t>
      </w:r>
      <w:r>
        <w:rPr>
          <w:rFonts w:hint="eastAsia" w:ascii="仿宋" w:hAnsi="仿宋" w:eastAsia="仿宋" w:cs="仿宋"/>
          <w:color w:val="auto"/>
          <w:sz w:val="28"/>
          <w:szCs w:val="28"/>
        </w:rPr>
        <w:t>牵头单位及责任人为</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民政局负责人。主要职责：妥善做好伤亡人员的善后处理事宜。</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10</w:t>
      </w:r>
      <w:r>
        <w:rPr>
          <w:rFonts w:hint="eastAsia" w:ascii="仿宋" w:hAnsi="仿宋" w:eastAsia="仿宋" w:cs="仿宋"/>
          <w:b/>
          <w:bCs/>
          <w:color w:val="auto"/>
          <w:sz w:val="28"/>
          <w:szCs w:val="28"/>
        </w:rPr>
        <w:t>）专家技术组</w:t>
      </w:r>
      <w:r>
        <w:rPr>
          <w:rFonts w:hint="eastAsia" w:ascii="仿宋" w:hAnsi="仿宋" w:eastAsia="仿宋" w:cs="仿宋"/>
          <w:b/>
          <w:bCs/>
          <w:color w:val="auto"/>
          <w:sz w:val="28"/>
          <w:szCs w:val="28"/>
          <w:lang w:eastAsia="zh-CN"/>
        </w:rPr>
        <w:t>：</w:t>
      </w:r>
      <w:r>
        <w:rPr>
          <w:rFonts w:hint="eastAsia" w:ascii="仿宋" w:hAnsi="仿宋" w:eastAsia="仿宋" w:cs="仿宋"/>
          <w:color w:val="auto"/>
          <w:sz w:val="28"/>
          <w:szCs w:val="28"/>
        </w:rPr>
        <w:t>牵头单位及责任人为主管部门负责人。主要职责：组织有关专家为应急处置工作提供技术支持。</w:t>
      </w:r>
    </w:p>
    <w:p>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45" w:name="_Toc22484"/>
      <w:bookmarkStart w:id="146" w:name="_Toc2688"/>
      <w:r>
        <w:rPr>
          <w:rFonts w:hint="eastAsia" w:ascii="仿宋" w:hAnsi="仿宋" w:eastAsia="仿宋" w:cs="仿宋"/>
          <w:color w:val="auto"/>
          <w:sz w:val="28"/>
          <w:szCs w:val="28"/>
        </w:rPr>
        <w:t>4.4.</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 xml:space="preserve"> 现场</w:t>
      </w:r>
      <w:r>
        <w:rPr>
          <w:rFonts w:hint="eastAsia" w:ascii="仿宋" w:hAnsi="仿宋" w:eastAsia="仿宋" w:cs="仿宋"/>
          <w:color w:val="auto"/>
          <w:sz w:val="28"/>
          <w:szCs w:val="28"/>
          <w:lang w:eastAsia="zh-CN"/>
        </w:rPr>
        <w:t>专项应急</w:t>
      </w:r>
      <w:r>
        <w:rPr>
          <w:rFonts w:hint="eastAsia" w:ascii="仿宋" w:hAnsi="仿宋" w:eastAsia="仿宋" w:cs="仿宋"/>
          <w:color w:val="auto"/>
          <w:sz w:val="28"/>
          <w:szCs w:val="28"/>
        </w:rPr>
        <w:t>指挥部的设置条件</w:t>
      </w:r>
      <w:bookmarkEnd w:id="145"/>
      <w:bookmarkEnd w:id="146"/>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现场</w:t>
      </w:r>
      <w:r>
        <w:rPr>
          <w:rFonts w:hint="eastAsia" w:ascii="仿宋" w:hAnsi="仿宋" w:eastAsia="仿宋" w:cs="仿宋"/>
          <w:color w:val="auto"/>
          <w:sz w:val="28"/>
          <w:szCs w:val="28"/>
          <w:lang w:eastAsia="zh-CN"/>
        </w:rPr>
        <w:t>专项应急</w:t>
      </w:r>
      <w:r>
        <w:rPr>
          <w:rFonts w:hint="eastAsia" w:ascii="仿宋" w:hAnsi="仿宋" w:eastAsia="仿宋" w:cs="仿宋"/>
          <w:color w:val="auto"/>
          <w:sz w:val="28"/>
          <w:szCs w:val="28"/>
        </w:rPr>
        <w:t>指挥部设在</w:t>
      </w:r>
      <w:r>
        <w:rPr>
          <w:rFonts w:hint="eastAsia" w:ascii="仿宋" w:hAnsi="仿宋" w:eastAsia="仿宋" w:cs="仿宋"/>
          <w:color w:val="auto"/>
          <w:sz w:val="28"/>
          <w:szCs w:val="28"/>
          <w:lang w:eastAsia="zh-CN"/>
        </w:rPr>
        <w:t>突发事件</w:t>
      </w:r>
      <w:r>
        <w:rPr>
          <w:rFonts w:hint="eastAsia" w:ascii="仿宋" w:hAnsi="仿宋" w:eastAsia="仿宋" w:cs="仿宋"/>
          <w:color w:val="auto"/>
          <w:sz w:val="28"/>
          <w:szCs w:val="28"/>
        </w:rPr>
        <w:t>现场周边适当的位置，也可设在具有视频、音频、数据信息传输功能的指挥通信车辆上。要保证情况掌握及时，信息通信顺畅，指挥迅速且不间断。要建立专门工作标识，保证现场指挥部正常工作秩序。</w:t>
      </w:r>
    </w:p>
    <w:p>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47" w:name="_Toc25623"/>
      <w:bookmarkStart w:id="148" w:name="_Toc3136"/>
      <w:r>
        <w:rPr>
          <w:rFonts w:hint="eastAsia" w:ascii="仿宋" w:hAnsi="仿宋" w:eastAsia="仿宋" w:cs="仿宋"/>
          <w:color w:val="auto"/>
          <w:sz w:val="28"/>
          <w:szCs w:val="28"/>
        </w:rPr>
        <w:t>4.4.</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 xml:space="preserve"> 现场</w:t>
      </w:r>
      <w:r>
        <w:rPr>
          <w:rFonts w:hint="eastAsia" w:ascii="仿宋" w:hAnsi="仿宋" w:eastAsia="仿宋" w:cs="仿宋"/>
          <w:color w:val="auto"/>
          <w:sz w:val="28"/>
          <w:szCs w:val="28"/>
          <w:lang w:eastAsia="zh-CN"/>
        </w:rPr>
        <w:t>专项应急</w:t>
      </w:r>
      <w:r>
        <w:rPr>
          <w:rFonts w:hint="eastAsia" w:ascii="仿宋" w:hAnsi="仿宋" w:eastAsia="仿宋" w:cs="仿宋"/>
          <w:color w:val="auto"/>
          <w:sz w:val="28"/>
          <w:szCs w:val="28"/>
        </w:rPr>
        <w:t>指挥部成立通报</w:t>
      </w:r>
      <w:bookmarkEnd w:id="147"/>
      <w:bookmarkEnd w:id="148"/>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现场</w:t>
      </w:r>
      <w:r>
        <w:rPr>
          <w:rFonts w:hint="eastAsia" w:ascii="仿宋" w:hAnsi="仿宋" w:eastAsia="仿宋" w:cs="仿宋"/>
          <w:color w:val="auto"/>
          <w:sz w:val="28"/>
          <w:szCs w:val="28"/>
          <w:lang w:eastAsia="zh-CN"/>
        </w:rPr>
        <w:t>专项应急</w:t>
      </w:r>
      <w:r>
        <w:rPr>
          <w:rFonts w:hint="eastAsia" w:ascii="仿宋" w:hAnsi="仿宋" w:eastAsia="仿宋" w:cs="仿宋"/>
          <w:color w:val="auto"/>
          <w:sz w:val="28"/>
          <w:szCs w:val="28"/>
        </w:rPr>
        <w:t>指挥部成立后，由</w:t>
      </w:r>
      <w:r>
        <w:rPr>
          <w:rFonts w:hint="eastAsia" w:ascii="仿宋" w:hAnsi="仿宋" w:eastAsia="仿宋" w:cs="仿宋"/>
          <w:color w:val="auto"/>
          <w:sz w:val="28"/>
          <w:szCs w:val="28"/>
          <w:lang w:eastAsia="zh-CN"/>
        </w:rPr>
        <w:t>指挥长</w:t>
      </w:r>
      <w:r>
        <w:rPr>
          <w:rFonts w:hint="eastAsia" w:ascii="仿宋" w:hAnsi="仿宋" w:eastAsia="仿宋" w:cs="仿宋"/>
          <w:color w:val="auto"/>
          <w:sz w:val="28"/>
          <w:szCs w:val="28"/>
        </w:rPr>
        <w:t>签发应急处置命令，通报现场</w:t>
      </w:r>
      <w:r>
        <w:rPr>
          <w:rFonts w:hint="eastAsia" w:ascii="仿宋" w:hAnsi="仿宋" w:eastAsia="仿宋" w:cs="仿宋"/>
          <w:color w:val="auto"/>
          <w:sz w:val="28"/>
          <w:szCs w:val="28"/>
          <w:lang w:eastAsia="zh-CN"/>
        </w:rPr>
        <w:t>专项应急</w:t>
      </w:r>
      <w:r>
        <w:rPr>
          <w:rFonts w:hint="eastAsia" w:ascii="仿宋" w:hAnsi="仿宋" w:eastAsia="仿宋" w:cs="仿宋"/>
          <w:color w:val="auto"/>
          <w:sz w:val="28"/>
          <w:szCs w:val="28"/>
        </w:rPr>
        <w:t>指挥部名称、下设各工作组成员单位、设置地点、联系方式等。命令由</w:t>
      </w:r>
      <w:r>
        <w:rPr>
          <w:rFonts w:hint="eastAsia" w:ascii="仿宋" w:hAnsi="仿宋" w:eastAsia="仿宋" w:cs="仿宋"/>
          <w:color w:val="auto"/>
          <w:sz w:val="28"/>
          <w:szCs w:val="28"/>
          <w:lang w:eastAsia="zh-CN"/>
        </w:rPr>
        <w:t>区应急办</w:t>
      </w:r>
      <w:r>
        <w:rPr>
          <w:rFonts w:hint="eastAsia" w:ascii="仿宋" w:hAnsi="仿宋" w:eastAsia="仿宋" w:cs="仿宋"/>
          <w:color w:val="auto"/>
          <w:sz w:val="28"/>
          <w:szCs w:val="28"/>
        </w:rPr>
        <w:t>传达到</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有关部门、</w:t>
      </w:r>
      <w:r>
        <w:rPr>
          <w:rFonts w:hint="eastAsia" w:ascii="仿宋" w:hAnsi="仿宋" w:eastAsia="仿宋" w:cs="仿宋"/>
          <w:color w:val="auto"/>
          <w:sz w:val="28"/>
          <w:szCs w:val="28"/>
          <w:lang w:eastAsia="zh-CN"/>
        </w:rPr>
        <w:t>二塘乡</w:t>
      </w:r>
      <w:r>
        <w:rPr>
          <w:rFonts w:hint="eastAsia" w:ascii="仿宋" w:hAnsi="仿宋" w:eastAsia="仿宋" w:cs="仿宋"/>
          <w:color w:val="auto"/>
          <w:sz w:val="28"/>
          <w:szCs w:val="28"/>
        </w:rPr>
        <w:t>人民</w:t>
      </w:r>
      <w:r>
        <w:rPr>
          <w:rFonts w:hint="eastAsia" w:ascii="仿宋" w:hAnsi="仿宋" w:eastAsia="仿宋" w:cs="仿宋"/>
          <w:color w:val="auto"/>
          <w:sz w:val="28"/>
          <w:szCs w:val="28"/>
          <w:lang w:eastAsia="zh-CN"/>
        </w:rPr>
        <w:t>政府、街道办</w:t>
      </w:r>
      <w:r>
        <w:rPr>
          <w:rFonts w:hint="eastAsia" w:ascii="仿宋" w:hAnsi="仿宋" w:eastAsia="仿宋" w:cs="仿宋"/>
          <w:color w:val="auto"/>
          <w:sz w:val="28"/>
          <w:szCs w:val="28"/>
        </w:rPr>
        <w:t>和有关单位。</w:t>
      </w:r>
    </w:p>
    <w:p>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49" w:name="_Toc12314"/>
      <w:bookmarkStart w:id="150" w:name="_Toc29293"/>
      <w:r>
        <w:rPr>
          <w:rFonts w:hint="eastAsia" w:ascii="仿宋" w:hAnsi="仿宋" w:eastAsia="仿宋" w:cs="仿宋"/>
          <w:color w:val="auto"/>
          <w:sz w:val="28"/>
          <w:szCs w:val="28"/>
        </w:rPr>
        <w:t>4.4.</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 xml:space="preserve"> 现场</w:t>
      </w:r>
      <w:r>
        <w:rPr>
          <w:rFonts w:hint="eastAsia" w:ascii="仿宋" w:hAnsi="仿宋" w:eastAsia="仿宋" w:cs="仿宋"/>
          <w:color w:val="auto"/>
          <w:sz w:val="28"/>
          <w:szCs w:val="28"/>
          <w:lang w:eastAsia="zh-CN"/>
        </w:rPr>
        <w:t>专项应急</w:t>
      </w:r>
      <w:r>
        <w:rPr>
          <w:rFonts w:hint="eastAsia" w:ascii="仿宋" w:hAnsi="仿宋" w:eastAsia="仿宋" w:cs="仿宋"/>
          <w:color w:val="auto"/>
          <w:sz w:val="28"/>
          <w:szCs w:val="28"/>
        </w:rPr>
        <w:t>指挥部基本工作程序</w:t>
      </w:r>
      <w:bookmarkEnd w:id="149"/>
      <w:bookmarkEnd w:id="150"/>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查看</w:t>
      </w:r>
      <w:r>
        <w:rPr>
          <w:rFonts w:hint="eastAsia" w:ascii="仿宋" w:hAnsi="仿宋" w:eastAsia="仿宋" w:cs="仿宋"/>
          <w:color w:val="auto"/>
          <w:sz w:val="28"/>
          <w:szCs w:val="28"/>
        </w:rPr>
        <w:t>事件发生现场；组织人员救护；听取先期处理报告情况；传达</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的有关指示；在听取专家建议和意见的基础上，对突发事件进行综合分析、评估，制定处置措施；按处置工作方案发布命令，全面展开各项紧急处置工作。</w:t>
      </w:r>
    </w:p>
    <w:p>
      <w:pPr>
        <w:pStyle w:val="4"/>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51" w:name="_Toc3771"/>
      <w:bookmarkStart w:id="152" w:name="_Toc3889"/>
      <w:r>
        <w:rPr>
          <w:rFonts w:hint="eastAsia" w:ascii="仿宋" w:hAnsi="仿宋" w:eastAsia="仿宋" w:cs="仿宋"/>
          <w:color w:val="auto"/>
          <w:sz w:val="28"/>
          <w:szCs w:val="28"/>
        </w:rPr>
        <w:t>4.5</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处置措施</w:t>
      </w:r>
      <w:bookmarkEnd w:id="151"/>
      <w:bookmarkEnd w:id="152"/>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突发事件发生后参照以下措施或区相关专项应急预案具体措施进行现场处置：</w:t>
      </w:r>
    </w:p>
    <w:p>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（1）自然灾害、事故灾害和公共卫生事件发生后，现场专项应急指挥部采取下列一项或多项应急措施：</w:t>
      </w:r>
    </w:p>
    <w:p>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①在确保应急救援人员安全的前提下，组织营救被困人员、救治受伤人员，疏散、撤离并妥善安置受威胁人员，核查伤亡及被困人员人数，必要时依法组织动员社会力量参与医疗卫生救助工作，组织有特定专长的人员参与应对处置和提供服务。</w:t>
      </w:r>
    </w:p>
    <w:p>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②迅速控制危险源，依法标明危险区域，封锁危险场所，划定警戒区域，实行交通管制以及其他控制措施，公安、交警等有关部门要保证紧急情况下应急交通工具的优先安排、优先调度、优先放行，确保抢险救灾人员、物资、设备等能够及时安全送达。</w:t>
      </w:r>
    </w:p>
    <w:p>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③立即抢修被损坏的交通、通信、供水、供电、供气等公共设施，短时难以恢复的，要依法采取临时过渡性措施保障社会生产生活基本正常。</w:t>
      </w:r>
    </w:p>
    <w:p>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④依法禁止或限制使用有关设备、设施，关闭或限制使用有关场所，终止人员密集的活动或可能导致危害扩大的生产经营活动以及采取其他保护措施。</w:t>
      </w:r>
    </w:p>
    <w:p>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⑤依法按程序启用本级人民政府设置的财政预备费和储备的应急救援物资，必要时调用其他急需物资、设备、设施、工具。</w:t>
      </w:r>
    </w:p>
    <w:p>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⑥做好受灾群众的基本生活保障、提供食品、饮用水、棉被、燃料等基本生活必需品和临时住所，开展卫生防疫工作，确保受灾群众有饭吃、有衣穿、有干净水喝、有安全住处、有病能及时医治，学生有教学场所上学。</w:t>
      </w:r>
    </w:p>
    <w:p>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⑦依法从严惩处囤积居奇、哄抬物价、制假售假等扰乱市场秩序的行为，稳定市场价格，维护经济秩序。</w:t>
      </w:r>
    </w:p>
    <w:p>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⑧依法从严惩处哄抢财物、干扰破坏应急处置工作等扰乱社会秩序的行为，维护社会治安。</w:t>
      </w:r>
    </w:p>
    <w:p>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⑨依法进入相关场所进行检查和封存物品。</w:t>
      </w:r>
    </w:p>
    <w:p>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⑩依法采取防止发生次生、衍生事件的必要措施。</w:t>
      </w:r>
    </w:p>
    <w:p>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⑪根据突发事件的性质，需要提供技术指导的，必要时由区</w:t>
      </w:r>
      <w:r>
        <w:rPr>
          <w:rFonts w:hint="eastAsia" w:ascii="仿宋" w:hAnsi="仿宋" w:eastAsia="仿宋" w:cs="仿宋"/>
          <w:color w:val="auto"/>
          <w:sz w:val="28"/>
          <w:szCs w:val="28"/>
        </w:rPr>
        <w:t>人民</w:t>
      </w:r>
      <w:r>
        <w:rPr>
          <w:rFonts w:hint="eastAsia" w:ascii="仿宋" w:hAnsi="仿宋" w:eastAsia="仿宋" w:cs="仿宋"/>
          <w:color w:val="auto"/>
          <w:sz w:val="28"/>
          <w:szCs w:val="28"/>
          <w:lang w:val="en-US" w:eastAsia="zh-CN"/>
        </w:rPr>
        <w:t>政府调派相关专家到现场进行实地指导。</w:t>
      </w:r>
    </w:p>
    <w:p>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⑫其他必要的应急处置措施。</w:t>
      </w:r>
    </w:p>
    <w:p>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（2）社会安全事件发生后，现场专项应急指挥部采取下列一项或多项应急措施：</w:t>
      </w:r>
    </w:p>
    <w:p>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①尽快了解和分析事件原因，有针对性地开展法制宣传和说服教育，及时疏导、化解矛盾和冲突。</w:t>
      </w:r>
    </w:p>
    <w:p>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②依法维护现场治安秩序，对使用器械相互对抗或以暴力行为参与冲突的当事人实行强制隔离，妥善解决现场纠纷和争端，控制事态发展。</w:t>
      </w:r>
    </w:p>
    <w:p>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③对特定区域内的建筑物、交通工具、设备、设施以及燃料、燃气、电力、水的供应依法进行控制，必要时对网络、通信依法进行管控。</w:t>
      </w:r>
    </w:p>
    <w:p>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④依法封锁有关场所、道路，查验现场人员的身份证件，限制有关公共场所内的活动。</w:t>
      </w:r>
    </w:p>
    <w:p>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⑤加强对易受冲击核心机关、单位的保卫工作，以及对重点敏感人员、场所、部位和标志性建筑的安全保护。</w:t>
      </w:r>
    </w:p>
    <w:p>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⑥严重危害社会治安秩序的事件发生时，立即依法出动警力，加大社会面检查、巡逻、控制力度，根据现场情况依法采取相应的强制性措施，尽快使社会秩序恢复正常。</w:t>
      </w:r>
    </w:p>
    <w:p>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default"/>
          <w:color w:val="auto"/>
          <w:lang w:val="en-US" w:eastAsia="zh-CN"/>
        </w:rPr>
      </w:pPr>
      <w:r>
        <w:rPr>
          <w:rFonts w:hint="eastAsia" w:ascii="仿宋" w:hAnsi="仿宋" w:eastAsia="仿宋" w:cs="仿宋"/>
          <w:color w:val="auto"/>
          <w:sz w:val="28"/>
          <w:szCs w:val="28"/>
          <w:lang w:val="en-US" w:eastAsia="zh-CN"/>
        </w:rPr>
        <w:t>⑦其他必要的应急处置措施。</w:t>
      </w:r>
    </w:p>
    <w:p>
      <w:pPr>
        <w:pStyle w:val="4"/>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53" w:name="_Toc469"/>
      <w:bookmarkStart w:id="154" w:name="_Toc40"/>
      <w:r>
        <w:rPr>
          <w:rFonts w:hint="eastAsia" w:ascii="仿宋" w:hAnsi="仿宋" w:eastAsia="仿宋" w:cs="仿宋"/>
          <w:color w:val="auto"/>
          <w:sz w:val="28"/>
          <w:szCs w:val="28"/>
        </w:rPr>
        <w:t>4.6</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响应升级</w:t>
      </w:r>
      <w:bookmarkEnd w:id="153"/>
      <w:bookmarkEnd w:id="154"/>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因突发事件</w:t>
      </w:r>
      <w:r>
        <w:rPr>
          <w:rFonts w:hint="eastAsia" w:ascii="仿宋" w:hAnsi="仿宋" w:eastAsia="仿宋" w:cs="仿宋"/>
          <w:color w:val="auto"/>
          <w:sz w:val="28"/>
          <w:szCs w:val="28"/>
          <w:lang w:eastAsia="zh-CN"/>
        </w:rPr>
        <w:t>导致其他</w:t>
      </w:r>
      <w:r>
        <w:rPr>
          <w:rFonts w:hint="eastAsia" w:ascii="仿宋" w:hAnsi="仿宋" w:eastAsia="仿宋" w:cs="仿宋"/>
          <w:color w:val="auto"/>
          <w:sz w:val="28"/>
          <w:szCs w:val="28"/>
        </w:rPr>
        <w:t>次生</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衍生</w:t>
      </w:r>
      <w:r>
        <w:rPr>
          <w:rFonts w:hint="eastAsia" w:ascii="仿宋" w:hAnsi="仿宋" w:eastAsia="仿宋" w:cs="仿宋"/>
          <w:color w:val="auto"/>
          <w:sz w:val="28"/>
          <w:szCs w:val="28"/>
          <w:lang w:eastAsia="zh-CN"/>
        </w:rPr>
        <w:t>事故发生或现场</w:t>
      </w:r>
      <w:r>
        <w:rPr>
          <w:rFonts w:hint="eastAsia" w:ascii="仿宋" w:hAnsi="仿宋" w:eastAsia="仿宋" w:cs="仿宋"/>
          <w:color w:val="auto"/>
          <w:sz w:val="28"/>
          <w:szCs w:val="28"/>
        </w:rPr>
        <w:t>已经采取的应急措施不足以控制事态发展，需由多个专项应急指挥部、多个部门（单位）增援参与应急处置的，先期牵头处置的专项应急指挥部、有关部门（单位）应及时报告</w:t>
      </w:r>
      <w:r>
        <w:rPr>
          <w:rFonts w:hint="eastAsia" w:ascii="仿宋" w:hAnsi="仿宋" w:eastAsia="仿宋" w:cs="仿宋"/>
          <w:color w:val="auto"/>
          <w:sz w:val="28"/>
          <w:szCs w:val="28"/>
          <w:lang w:eastAsia="zh-CN"/>
        </w:rPr>
        <w:t>区人民政府，请求扩大应急</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当突发事件造成的危害程度超出本</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自身控制能力，需要桂林市人民政府或其他市、县</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提供援助和支持时，</w:t>
      </w:r>
      <w:r>
        <w:rPr>
          <w:rFonts w:hint="eastAsia" w:ascii="仿宋" w:hAnsi="仿宋" w:eastAsia="仿宋" w:cs="仿宋"/>
          <w:color w:val="auto"/>
          <w:sz w:val="28"/>
          <w:szCs w:val="28"/>
          <w:lang w:eastAsia="zh-CN"/>
        </w:rPr>
        <w:t>区人民政府应</w:t>
      </w:r>
      <w:r>
        <w:rPr>
          <w:rFonts w:hint="eastAsia" w:ascii="仿宋" w:hAnsi="仿宋" w:eastAsia="仿宋" w:cs="仿宋"/>
          <w:color w:val="auto"/>
          <w:sz w:val="28"/>
          <w:szCs w:val="28"/>
        </w:rPr>
        <w:t>立即上报桂林市应急办</w:t>
      </w:r>
      <w:r>
        <w:rPr>
          <w:rFonts w:hint="eastAsia" w:ascii="仿宋" w:hAnsi="仿宋" w:eastAsia="仿宋" w:cs="仿宋"/>
          <w:color w:val="auto"/>
          <w:sz w:val="28"/>
          <w:szCs w:val="28"/>
          <w:lang w:eastAsia="zh-CN"/>
        </w:rPr>
        <w:t>，请求扩大应急</w:t>
      </w:r>
      <w:r>
        <w:rPr>
          <w:rFonts w:hint="eastAsia" w:ascii="仿宋" w:hAnsi="仿宋" w:eastAsia="仿宋" w:cs="仿宋"/>
          <w:color w:val="auto"/>
          <w:sz w:val="28"/>
          <w:szCs w:val="28"/>
        </w:rPr>
        <w:t>。</w:t>
      </w:r>
    </w:p>
    <w:p>
      <w:pPr>
        <w:pStyle w:val="4"/>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55" w:name="_Toc13994"/>
      <w:bookmarkStart w:id="156" w:name="_Toc30712"/>
      <w:r>
        <w:rPr>
          <w:rFonts w:hint="eastAsia" w:ascii="仿宋" w:hAnsi="仿宋" w:eastAsia="仿宋" w:cs="仿宋"/>
          <w:color w:val="auto"/>
          <w:sz w:val="28"/>
          <w:szCs w:val="28"/>
        </w:rPr>
        <w:t>4.7</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社会动员</w:t>
      </w:r>
      <w:bookmarkEnd w:id="155"/>
      <w:bookmarkEnd w:id="156"/>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应当根据应对突发事件的实际需要，动员公民、法人和其他组织，配合政府及有关部门做好灾害防御、自救互救、道路引领、后勤保障、秩序维护、医疗救助、卫生防疫、心理疏导等协助处置工作。</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全</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范围内的突发事件社会动员，由</w:t>
      </w:r>
      <w:r>
        <w:rPr>
          <w:rFonts w:hint="eastAsia" w:ascii="仿宋" w:hAnsi="仿宋" w:eastAsia="仿宋" w:cs="仿宋"/>
          <w:color w:val="auto"/>
          <w:sz w:val="28"/>
          <w:szCs w:val="28"/>
          <w:lang w:eastAsia="zh-CN"/>
        </w:rPr>
        <w:t>区应急办</w:t>
      </w:r>
      <w:r>
        <w:rPr>
          <w:rFonts w:hint="eastAsia" w:ascii="仿宋" w:hAnsi="仿宋" w:eastAsia="仿宋" w:cs="仿宋"/>
          <w:color w:val="auto"/>
          <w:sz w:val="28"/>
          <w:szCs w:val="28"/>
        </w:rPr>
        <w:t>提请</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人民政府批准。</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应急办负责全</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社会动员，协调各相关部门开展工作。</w:t>
      </w:r>
      <w:r>
        <w:rPr>
          <w:rFonts w:hint="eastAsia" w:ascii="仿宋" w:hAnsi="仿宋" w:eastAsia="仿宋" w:cs="仿宋"/>
          <w:color w:val="auto"/>
          <w:sz w:val="28"/>
          <w:szCs w:val="28"/>
          <w:lang w:eastAsia="zh-CN"/>
        </w:rPr>
        <w:t>二塘乡、各街道</w:t>
      </w:r>
      <w:r>
        <w:rPr>
          <w:rFonts w:hint="eastAsia" w:ascii="仿宋" w:hAnsi="仿宋" w:eastAsia="仿宋" w:cs="仿宋"/>
          <w:color w:val="auto"/>
          <w:sz w:val="28"/>
          <w:szCs w:val="28"/>
        </w:rPr>
        <w:t>范围内的社会动员，由</w:t>
      </w:r>
      <w:r>
        <w:rPr>
          <w:rFonts w:hint="eastAsia" w:ascii="仿宋" w:hAnsi="仿宋" w:eastAsia="仿宋" w:cs="仿宋"/>
          <w:color w:val="auto"/>
          <w:sz w:val="28"/>
          <w:szCs w:val="28"/>
          <w:lang w:eastAsia="zh-CN"/>
        </w:rPr>
        <w:t>二塘</w:t>
      </w:r>
      <w:r>
        <w:rPr>
          <w:rFonts w:hint="eastAsia" w:ascii="仿宋" w:hAnsi="仿宋" w:eastAsia="仿宋" w:cs="仿宋"/>
          <w:color w:val="auto"/>
          <w:sz w:val="28"/>
          <w:szCs w:val="28"/>
        </w:rPr>
        <w:t>乡人民</w:t>
      </w:r>
      <w:r>
        <w:rPr>
          <w:rFonts w:hint="eastAsia" w:ascii="仿宋" w:hAnsi="仿宋" w:eastAsia="仿宋" w:cs="仿宋"/>
          <w:color w:val="auto"/>
          <w:sz w:val="28"/>
          <w:szCs w:val="28"/>
          <w:lang w:eastAsia="zh-CN"/>
        </w:rPr>
        <w:t>政府、各街道办</w:t>
      </w:r>
      <w:r>
        <w:rPr>
          <w:rFonts w:hint="eastAsia" w:ascii="仿宋" w:hAnsi="仿宋" w:eastAsia="仿宋" w:cs="仿宋"/>
          <w:color w:val="auto"/>
          <w:sz w:val="28"/>
          <w:szCs w:val="28"/>
        </w:rPr>
        <w:t>报请</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人民政府批准。局部小范围内的社会动员，由</w:t>
      </w:r>
      <w:r>
        <w:rPr>
          <w:rFonts w:hint="eastAsia" w:ascii="仿宋" w:hAnsi="仿宋" w:eastAsia="仿宋" w:cs="仿宋"/>
          <w:color w:val="auto"/>
          <w:sz w:val="28"/>
          <w:szCs w:val="28"/>
          <w:lang w:eastAsia="zh-CN"/>
        </w:rPr>
        <w:t>二塘乡</w:t>
      </w:r>
      <w:r>
        <w:rPr>
          <w:rFonts w:hint="eastAsia" w:ascii="仿宋" w:hAnsi="仿宋" w:eastAsia="仿宋" w:cs="仿宋"/>
          <w:color w:val="auto"/>
          <w:sz w:val="28"/>
          <w:szCs w:val="28"/>
        </w:rPr>
        <w:t>人民</w:t>
      </w:r>
      <w:r>
        <w:rPr>
          <w:rFonts w:hint="eastAsia" w:ascii="仿宋" w:hAnsi="仿宋" w:eastAsia="仿宋" w:cs="仿宋"/>
          <w:color w:val="auto"/>
          <w:sz w:val="28"/>
          <w:szCs w:val="28"/>
          <w:lang w:eastAsia="zh-CN"/>
        </w:rPr>
        <w:t>政府、各街道办</w:t>
      </w:r>
      <w:r>
        <w:rPr>
          <w:rFonts w:hint="eastAsia" w:ascii="仿宋" w:hAnsi="仿宋" w:eastAsia="仿宋" w:cs="仿宋"/>
          <w:color w:val="auto"/>
          <w:sz w:val="28"/>
          <w:szCs w:val="28"/>
        </w:rPr>
        <w:t>决定并组织实施</w:t>
      </w:r>
      <w:r>
        <w:rPr>
          <w:rFonts w:hint="eastAsia" w:ascii="仿宋" w:hAnsi="仿宋" w:eastAsia="仿宋" w:cs="仿宋"/>
          <w:color w:val="auto"/>
          <w:sz w:val="28"/>
          <w:szCs w:val="28"/>
          <w:lang w:eastAsia="zh-CN"/>
        </w:rPr>
        <w:t>，报区人民政府备案</w:t>
      </w:r>
      <w:r>
        <w:rPr>
          <w:rFonts w:hint="eastAsia" w:ascii="仿宋" w:hAnsi="仿宋" w:eastAsia="仿宋" w:cs="仿宋"/>
          <w:color w:val="auto"/>
          <w:sz w:val="28"/>
          <w:szCs w:val="28"/>
        </w:rPr>
        <w:t>。</w:t>
      </w:r>
    </w:p>
    <w:p>
      <w:pPr>
        <w:pStyle w:val="4"/>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57" w:name="_Toc4125"/>
      <w:bookmarkStart w:id="158" w:name="_Toc31534"/>
      <w:r>
        <w:rPr>
          <w:rFonts w:hint="eastAsia" w:ascii="仿宋" w:hAnsi="仿宋" w:eastAsia="仿宋" w:cs="仿宋"/>
          <w:color w:val="auto"/>
          <w:sz w:val="28"/>
          <w:szCs w:val="28"/>
        </w:rPr>
        <w:t>4.8</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信息发布和新闻报道</w:t>
      </w:r>
      <w:bookmarkEnd w:id="157"/>
      <w:bookmarkEnd w:id="158"/>
    </w:p>
    <w:p>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59" w:name="_Toc7243"/>
      <w:bookmarkStart w:id="160" w:name="_Toc27107"/>
      <w:r>
        <w:rPr>
          <w:rFonts w:hint="eastAsia" w:ascii="仿宋" w:hAnsi="仿宋" w:eastAsia="仿宋" w:cs="仿宋"/>
          <w:color w:val="auto"/>
          <w:sz w:val="28"/>
          <w:szCs w:val="28"/>
        </w:rPr>
        <w:t>4.8.1 信息发布</w:t>
      </w:r>
      <w:bookmarkEnd w:id="159"/>
      <w:bookmarkEnd w:id="160"/>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b w:val="0"/>
          <w:bCs w:val="0"/>
          <w:color w:val="auto"/>
          <w:sz w:val="28"/>
          <w:szCs w:val="28"/>
          <w:lang w:eastAsia="zh-CN"/>
        </w:rPr>
        <w:t>区人民政府</w:t>
      </w:r>
      <w:r>
        <w:rPr>
          <w:rFonts w:hint="eastAsia" w:ascii="仿宋" w:hAnsi="仿宋" w:eastAsia="仿宋" w:cs="仿宋"/>
          <w:b w:val="0"/>
          <w:bCs w:val="0"/>
          <w:color w:val="auto"/>
          <w:sz w:val="28"/>
          <w:szCs w:val="28"/>
        </w:rPr>
        <w:t>或者其授权机构负责统一发布突发事件相关信息。</w:t>
      </w:r>
      <w:r>
        <w:rPr>
          <w:rFonts w:hint="eastAsia" w:ascii="仿宋" w:hAnsi="仿宋" w:eastAsia="仿宋" w:cs="仿宋"/>
          <w:b w:val="0"/>
          <w:bCs w:val="0"/>
          <w:color w:val="auto"/>
          <w:sz w:val="28"/>
          <w:szCs w:val="28"/>
          <w:lang w:eastAsia="zh-CN"/>
        </w:rPr>
        <w:t>区</w:t>
      </w:r>
      <w:r>
        <w:rPr>
          <w:rFonts w:hint="eastAsia" w:ascii="仿宋" w:hAnsi="仿宋" w:eastAsia="仿宋" w:cs="仿宋"/>
          <w:color w:val="auto"/>
          <w:sz w:val="28"/>
          <w:szCs w:val="28"/>
        </w:rPr>
        <w:t>委宣传部应派员参加现场指挥部工作，负责对突发事件现场媒体活动实施管理、协调和指导。在启动应急响应2小时之内发布突发事件基本信息，随后发布初步核实情况、政府应对措施和公众防范措施等，并根据事件处置情况做好后续发布工作。</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人民政府办公室负责组织有关单位和专家撰写新闻稿、专家评论或灾情公告，报</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 xml:space="preserve">同意后向社会发布。 </w:t>
      </w:r>
    </w:p>
    <w:p>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61" w:name="_Toc26088"/>
      <w:bookmarkStart w:id="162" w:name="_Toc21280"/>
      <w:r>
        <w:rPr>
          <w:rFonts w:hint="eastAsia" w:ascii="仿宋" w:hAnsi="仿宋" w:eastAsia="仿宋" w:cs="仿宋"/>
          <w:color w:val="auto"/>
          <w:sz w:val="28"/>
          <w:szCs w:val="28"/>
        </w:rPr>
        <w:t>4.8.2</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新闻发布和新闻报道</w:t>
      </w:r>
      <w:bookmarkEnd w:id="161"/>
      <w:bookmarkEnd w:id="162"/>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一般突发事件发生后，经</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委宣传部批准后，由承担突发事件处置的牵头部门负责新闻发布工作。较大、重大、特别重大突发事件发生后，牵头部门配合</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委宣传部参加</w:t>
      </w:r>
      <w:r>
        <w:rPr>
          <w:rFonts w:hint="eastAsia" w:ascii="仿宋" w:hAnsi="仿宋" w:eastAsia="仿宋" w:cs="仿宋"/>
          <w:color w:val="auto"/>
          <w:sz w:val="28"/>
          <w:szCs w:val="28"/>
          <w:lang w:val="en-US" w:eastAsia="zh-CN"/>
        </w:rPr>
        <w:t>现场专项应急指挥部</w:t>
      </w:r>
      <w:r>
        <w:rPr>
          <w:rFonts w:hint="eastAsia" w:ascii="仿宋" w:hAnsi="仿宋" w:eastAsia="仿宋" w:cs="仿宋"/>
          <w:color w:val="auto"/>
          <w:sz w:val="28"/>
          <w:szCs w:val="28"/>
        </w:rPr>
        <w:t>宣传组，协助</w:t>
      </w:r>
      <w:r>
        <w:rPr>
          <w:rFonts w:hint="eastAsia" w:ascii="仿宋" w:hAnsi="仿宋" w:eastAsia="仿宋" w:cs="仿宋"/>
          <w:color w:val="auto"/>
          <w:sz w:val="28"/>
          <w:szCs w:val="28"/>
          <w:lang w:val="en-US" w:eastAsia="zh-CN"/>
        </w:rPr>
        <w:t>现场专项应急指挥部</w:t>
      </w:r>
      <w:r>
        <w:rPr>
          <w:rFonts w:hint="eastAsia" w:ascii="仿宋" w:hAnsi="仿宋" w:eastAsia="仿宋" w:cs="仿宋"/>
          <w:color w:val="auto"/>
          <w:sz w:val="28"/>
          <w:szCs w:val="28"/>
        </w:rPr>
        <w:t>组织突发事件的新闻发布、现场采访管理，及时、准确、客观、全面发布突发事件信息，正确引导舆论导向。对于社会安全事件，依照有关规定开展相应工作。对于可能引起国际社会关注的突发事件，对外报道工作应由承担突发事件处置的牵头部门会同</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委宣传部等部门共同组织，各新闻媒体要严格遵守突发事件新闻报道的有关规定。</w:t>
      </w:r>
    </w:p>
    <w:p>
      <w:pPr>
        <w:pStyle w:val="4"/>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63" w:name="_Toc22373"/>
      <w:bookmarkStart w:id="164" w:name="_Toc23596"/>
      <w:r>
        <w:rPr>
          <w:rFonts w:hint="eastAsia" w:ascii="仿宋" w:hAnsi="仿宋" w:eastAsia="仿宋" w:cs="仿宋"/>
          <w:color w:val="auto"/>
          <w:sz w:val="28"/>
          <w:szCs w:val="28"/>
        </w:rPr>
        <w:t>4.9</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应急结束</w:t>
      </w:r>
      <w:bookmarkEnd w:id="163"/>
      <w:bookmarkEnd w:id="164"/>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（1）突发事件处置工作已基本完成，次生、衍生和事件危害被基本消除，</w:t>
      </w:r>
      <w:r>
        <w:rPr>
          <w:rFonts w:hint="eastAsia" w:ascii="仿宋" w:hAnsi="仿宋" w:eastAsia="仿宋" w:cs="仿宋"/>
          <w:color w:val="auto"/>
          <w:sz w:val="28"/>
          <w:szCs w:val="28"/>
          <w:lang w:eastAsia="zh-CN"/>
        </w:rPr>
        <w:t>区应急办</w:t>
      </w:r>
      <w:r>
        <w:rPr>
          <w:rFonts w:hint="eastAsia" w:ascii="仿宋" w:hAnsi="仿宋" w:eastAsia="仿宋" w:cs="仿宋"/>
          <w:color w:val="auto"/>
          <w:sz w:val="28"/>
          <w:szCs w:val="28"/>
        </w:rPr>
        <w:t>或者</w:t>
      </w:r>
      <w:r>
        <w:rPr>
          <w:rFonts w:hint="eastAsia" w:ascii="仿宋" w:hAnsi="仿宋" w:eastAsia="仿宋" w:cs="仿宋"/>
          <w:color w:val="auto"/>
          <w:sz w:val="28"/>
          <w:szCs w:val="28"/>
          <w:lang w:val="en-US" w:eastAsia="zh-CN"/>
        </w:rPr>
        <w:t>现场专项应急指挥部</w:t>
      </w:r>
      <w:r>
        <w:rPr>
          <w:rFonts w:hint="eastAsia" w:ascii="仿宋" w:hAnsi="仿宋" w:eastAsia="仿宋" w:cs="仿宋"/>
          <w:color w:val="auto"/>
          <w:sz w:val="28"/>
          <w:szCs w:val="28"/>
        </w:rPr>
        <w:t>确认突发事件得到有效控制、危害已经消除后，应向</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提出结束应急的申请。</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在综合各方面意见后，宣布应急结束。</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（2）接到应急结束指令后，</w:t>
      </w:r>
      <w:r>
        <w:rPr>
          <w:rFonts w:hint="eastAsia" w:ascii="仿宋" w:hAnsi="仿宋" w:eastAsia="仿宋" w:cs="仿宋"/>
          <w:color w:val="auto"/>
          <w:sz w:val="28"/>
          <w:szCs w:val="28"/>
          <w:lang w:eastAsia="zh-CN"/>
        </w:rPr>
        <w:t>指挥长</w:t>
      </w:r>
      <w:r>
        <w:rPr>
          <w:rFonts w:hint="eastAsia" w:ascii="仿宋" w:hAnsi="仿宋" w:eastAsia="仿宋" w:cs="仿宋"/>
          <w:color w:val="auto"/>
          <w:sz w:val="28"/>
          <w:szCs w:val="28"/>
        </w:rPr>
        <w:t>宣布结束现场应急处置工作，</w:t>
      </w:r>
      <w:r>
        <w:rPr>
          <w:rFonts w:hint="eastAsia" w:ascii="仿宋" w:hAnsi="仿宋" w:eastAsia="仿宋" w:cs="仿宋"/>
          <w:color w:val="auto"/>
          <w:sz w:val="28"/>
          <w:szCs w:val="28"/>
          <w:lang w:val="en-US" w:eastAsia="zh-CN"/>
        </w:rPr>
        <w:t>现场专项应急指挥部</w:t>
      </w:r>
      <w:r>
        <w:rPr>
          <w:rFonts w:hint="eastAsia" w:ascii="仿宋" w:hAnsi="仿宋" w:eastAsia="仿宋" w:cs="仿宋"/>
          <w:color w:val="auto"/>
          <w:sz w:val="28"/>
          <w:szCs w:val="28"/>
        </w:rPr>
        <w:t>解散，善后工作由</w:t>
      </w:r>
      <w:r>
        <w:rPr>
          <w:rFonts w:hint="eastAsia" w:ascii="仿宋" w:hAnsi="仿宋" w:eastAsia="仿宋" w:cs="仿宋"/>
          <w:color w:val="auto"/>
          <w:sz w:val="28"/>
          <w:szCs w:val="28"/>
          <w:lang w:eastAsia="zh-CN"/>
        </w:rPr>
        <w:t>事发地乡</w:t>
      </w:r>
      <w:r>
        <w:rPr>
          <w:rFonts w:hint="eastAsia" w:ascii="仿宋" w:hAnsi="仿宋" w:eastAsia="仿宋" w:cs="仿宋"/>
          <w:color w:val="auto"/>
          <w:sz w:val="28"/>
          <w:szCs w:val="28"/>
        </w:rPr>
        <w:t>人民政府、</w:t>
      </w:r>
      <w:r>
        <w:rPr>
          <w:rFonts w:hint="eastAsia" w:ascii="仿宋" w:hAnsi="仿宋" w:eastAsia="仿宋" w:cs="仿宋"/>
          <w:color w:val="auto"/>
          <w:sz w:val="28"/>
          <w:szCs w:val="28"/>
          <w:lang w:eastAsia="zh-CN"/>
        </w:rPr>
        <w:t>街道办及区</w:t>
      </w:r>
      <w:r>
        <w:rPr>
          <w:rFonts w:hint="eastAsia" w:ascii="仿宋" w:hAnsi="仿宋" w:eastAsia="仿宋" w:cs="仿宋"/>
          <w:color w:val="auto"/>
          <w:sz w:val="28"/>
          <w:szCs w:val="28"/>
        </w:rPr>
        <w:t>有关部门继续完成。</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（3）应急结束后，事发地乡人民</w:t>
      </w:r>
      <w:r>
        <w:rPr>
          <w:rFonts w:hint="eastAsia" w:ascii="仿宋" w:hAnsi="仿宋" w:eastAsia="仿宋" w:cs="仿宋"/>
          <w:color w:val="auto"/>
          <w:sz w:val="28"/>
          <w:szCs w:val="28"/>
          <w:lang w:eastAsia="zh-CN"/>
        </w:rPr>
        <w:t>政府、街道办</w:t>
      </w:r>
      <w:r>
        <w:rPr>
          <w:rFonts w:hint="eastAsia" w:ascii="仿宋" w:hAnsi="仿宋" w:eastAsia="仿宋" w:cs="仿宋"/>
          <w:color w:val="auto"/>
          <w:sz w:val="28"/>
          <w:szCs w:val="28"/>
        </w:rPr>
        <w:t>或</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主管部门应当在1周内向</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提交突发事件处置情况专题报告，报告内容包括：事件发生概况、人员伤亡或财产损失情况、事件处置情况、引发事件的原因初步分析、善后处理情况及拟采取的防范措施等。</w:t>
      </w:r>
    </w:p>
    <w:p>
      <w:pPr>
        <w:pStyle w:val="3"/>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8"/>
          <w:szCs w:val="28"/>
        </w:rPr>
      </w:pPr>
      <w:bookmarkStart w:id="165" w:name="_Toc14706"/>
      <w:bookmarkStart w:id="166" w:name="_Toc22622"/>
      <w:r>
        <w:rPr>
          <w:rFonts w:hint="eastAsia" w:ascii="仿宋" w:hAnsi="仿宋" w:eastAsia="仿宋" w:cs="仿宋"/>
          <w:color w:val="auto"/>
          <w:sz w:val="28"/>
          <w:szCs w:val="28"/>
        </w:rPr>
        <w:t>5</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后期处置</w:t>
      </w:r>
      <w:bookmarkEnd w:id="165"/>
      <w:bookmarkEnd w:id="166"/>
    </w:p>
    <w:p>
      <w:pPr>
        <w:pStyle w:val="4"/>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67" w:name="_Toc21459"/>
      <w:bookmarkStart w:id="168" w:name="_Toc9298"/>
      <w:r>
        <w:rPr>
          <w:rFonts w:hint="eastAsia" w:ascii="仿宋" w:hAnsi="仿宋" w:eastAsia="仿宋" w:cs="仿宋"/>
          <w:color w:val="auto"/>
          <w:sz w:val="28"/>
          <w:szCs w:val="28"/>
        </w:rPr>
        <w:t>5.1</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善后处置</w:t>
      </w:r>
      <w:bookmarkEnd w:id="167"/>
      <w:bookmarkEnd w:id="168"/>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应急结束后，在</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统一领导下，相关部门、单位</w:t>
      </w:r>
      <w:r>
        <w:rPr>
          <w:rFonts w:hint="eastAsia" w:ascii="仿宋" w:hAnsi="仿宋" w:eastAsia="仿宋" w:cs="仿宋"/>
          <w:color w:val="auto"/>
          <w:sz w:val="28"/>
          <w:szCs w:val="28"/>
          <w:lang w:eastAsia="zh-CN"/>
        </w:rPr>
        <w:t>等</w:t>
      </w:r>
      <w:r>
        <w:rPr>
          <w:rFonts w:hint="eastAsia" w:ascii="仿宋" w:hAnsi="仿宋" w:eastAsia="仿宋" w:cs="仿宋"/>
          <w:color w:val="auto"/>
          <w:sz w:val="28"/>
          <w:szCs w:val="28"/>
        </w:rPr>
        <w:t>应及时制订恢复重建计划和救助、补偿、抚慰、抚恤、安置等善后工作方案，并组织实施。</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善后处置工作由事发地人民政府</w:t>
      </w:r>
      <w:r>
        <w:rPr>
          <w:rFonts w:hint="eastAsia" w:ascii="仿宋" w:hAnsi="仿宋" w:eastAsia="仿宋" w:cs="仿宋"/>
          <w:color w:val="auto"/>
          <w:sz w:val="28"/>
          <w:szCs w:val="28"/>
          <w:lang w:eastAsia="zh-CN"/>
        </w:rPr>
        <w:t>、街道办</w:t>
      </w:r>
      <w:r>
        <w:rPr>
          <w:rFonts w:hint="eastAsia" w:ascii="仿宋" w:hAnsi="仿宋" w:eastAsia="仿宋" w:cs="仿宋"/>
          <w:color w:val="auto"/>
          <w:sz w:val="28"/>
          <w:szCs w:val="28"/>
        </w:rPr>
        <w:t>牵头，</w:t>
      </w:r>
      <w:r>
        <w:rPr>
          <w:rFonts w:hint="eastAsia" w:ascii="仿宋" w:hAnsi="仿宋" w:eastAsia="仿宋" w:cs="仿宋"/>
          <w:color w:val="auto"/>
          <w:sz w:val="28"/>
          <w:szCs w:val="28"/>
          <w:lang w:eastAsia="zh-CN"/>
        </w:rPr>
        <w:t>区交通</w:t>
      </w:r>
      <w:r>
        <w:rPr>
          <w:rFonts w:hint="eastAsia" w:ascii="仿宋" w:hAnsi="仿宋" w:eastAsia="仿宋" w:cs="仿宋"/>
          <w:color w:val="auto"/>
          <w:sz w:val="28"/>
          <w:szCs w:val="28"/>
        </w:rPr>
        <w:t>、民政、卫健、生态环境、城市监管、人社、工会等相关部门参加，组成善后处置组，具体分工是：灾后重建、物资和劳务征用由</w:t>
      </w:r>
      <w:r>
        <w:rPr>
          <w:rFonts w:hint="eastAsia" w:ascii="仿宋" w:hAnsi="仿宋" w:eastAsia="仿宋" w:cs="仿宋"/>
          <w:color w:val="auto"/>
          <w:sz w:val="28"/>
          <w:szCs w:val="28"/>
          <w:lang w:eastAsia="zh-CN"/>
        </w:rPr>
        <w:t>事发地</w:t>
      </w:r>
      <w:r>
        <w:rPr>
          <w:rFonts w:hint="eastAsia" w:ascii="仿宋" w:hAnsi="仿宋" w:eastAsia="仿宋" w:cs="仿宋"/>
          <w:color w:val="auto"/>
          <w:sz w:val="28"/>
          <w:szCs w:val="28"/>
        </w:rPr>
        <w:t>人民政府</w:t>
      </w:r>
      <w:r>
        <w:rPr>
          <w:rFonts w:hint="eastAsia" w:ascii="仿宋" w:hAnsi="仿宋" w:eastAsia="仿宋" w:cs="仿宋"/>
          <w:color w:val="auto"/>
          <w:sz w:val="28"/>
          <w:szCs w:val="28"/>
          <w:lang w:eastAsia="zh-CN"/>
        </w:rPr>
        <w:t>、街道办</w:t>
      </w:r>
      <w:r>
        <w:rPr>
          <w:rFonts w:hint="eastAsia" w:ascii="仿宋" w:hAnsi="仿宋" w:eastAsia="仿宋" w:cs="仿宋"/>
          <w:color w:val="auto"/>
          <w:sz w:val="28"/>
          <w:szCs w:val="28"/>
        </w:rPr>
        <w:t>负责；社会治安由</w:t>
      </w:r>
      <w:r>
        <w:rPr>
          <w:rFonts w:hint="eastAsia" w:ascii="仿宋" w:hAnsi="仿宋" w:eastAsia="仿宋" w:cs="仿宋"/>
          <w:color w:val="auto"/>
          <w:sz w:val="28"/>
          <w:szCs w:val="28"/>
          <w:lang w:eastAsia="zh-CN"/>
        </w:rPr>
        <w:t>象山</w:t>
      </w:r>
      <w:r>
        <w:rPr>
          <w:rFonts w:hint="eastAsia" w:ascii="仿宋" w:hAnsi="仿宋" w:eastAsia="仿宋" w:cs="仿宋"/>
          <w:color w:val="auto"/>
          <w:sz w:val="28"/>
          <w:szCs w:val="28"/>
        </w:rPr>
        <w:t>公安</w:t>
      </w:r>
      <w:r>
        <w:rPr>
          <w:rFonts w:hint="eastAsia" w:ascii="仿宋" w:hAnsi="仿宋" w:eastAsia="仿宋" w:cs="仿宋"/>
          <w:color w:val="auto"/>
          <w:sz w:val="28"/>
          <w:szCs w:val="28"/>
          <w:lang w:eastAsia="zh-CN"/>
        </w:rPr>
        <w:t>分</w:t>
      </w:r>
      <w:r>
        <w:rPr>
          <w:rFonts w:hint="eastAsia" w:ascii="仿宋" w:hAnsi="仿宋" w:eastAsia="仿宋" w:cs="仿宋"/>
          <w:color w:val="auto"/>
          <w:sz w:val="28"/>
          <w:szCs w:val="28"/>
        </w:rPr>
        <w:t>局负责；人员安置和赔偿工作由</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民政、人社、工会部门负责；病员救护由</w:t>
      </w:r>
      <w:r>
        <w:rPr>
          <w:rFonts w:hint="eastAsia" w:ascii="仿宋" w:hAnsi="仿宋" w:eastAsia="仿宋" w:cs="仿宋"/>
          <w:color w:val="auto"/>
          <w:sz w:val="28"/>
          <w:szCs w:val="28"/>
          <w:lang w:eastAsia="zh-CN"/>
        </w:rPr>
        <w:t>区卫生健康</w:t>
      </w:r>
      <w:r>
        <w:rPr>
          <w:rFonts w:hint="eastAsia" w:ascii="仿宋" w:hAnsi="仿宋" w:eastAsia="仿宋" w:cs="仿宋"/>
          <w:color w:val="auto"/>
          <w:sz w:val="28"/>
          <w:szCs w:val="28"/>
        </w:rPr>
        <w:t>局负责；化学污染物处置、垃圾处理、道路清障等由</w:t>
      </w:r>
      <w:r>
        <w:rPr>
          <w:rFonts w:hint="eastAsia" w:ascii="仿宋" w:hAnsi="仿宋" w:eastAsia="仿宋" w:cs="仿宋"/>
          <w:color w:val="auto"/>
          <w:sz w:val="28"/>
          <w:szCs w:val="28"/>
          <w:lang w:eastAsia="zh-CN"/>
        </w:rPr>
        <w:t>桂林市生态环境局象山分</w:t>
      </w:r>
      <w:r>
        <w:rPr>
          <w:rFonts w:hint="eastAsia" w:ascii="仿宋" w:hAnsi="仿宋" w:eastAsia="仿宋" w:cs="仿宋"/>
          <w:color w:val="auto"/>
          <w:sz w:val="28"/>
          <w:szCs w:val="28"/>
        </w:rPr>
        <w:t>局、</w:t>
      </w:r>
      <w:r>
        <w:rPr>
          <w:rFonts w:hint="eastAsia" w:ascii="仿宋" w:hAnsi="仿宋" w:eastAsia="仿宋" w:cs="仿宋"/>
          <w:color w:val="auto"/>
          <w:sz w:val="28"/>
          <w:szCs w:val="28"/>
          <w:lang w:eastAsia="zh-CN"/>
        </w:rPr>
        <w:t>象山交警大队</w:t>
      </w:r>
      <w:r>
        <w:rPr>
          <w:rFonts w:hint="eastAsia" w:ascii="仿宋" w:hAnsi="仿宋" w:eastAsia="仿宋" w:cs="仿宋"/>
          <w:color w:val="auto"/>
          <w:sz w:val="28"/>
          <w:szCs w:val="28"/>
        </w:rPr>
        <w:t>负责：市政设施维修等由</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住房和城乡建设局负责。各单位对所负责的善后工作要制定严格的处置程序，尽快恢复灾区的正常工作和生活秩序。</w:t>
      </w:r>
    </w:p>
    <w:p>
      <w:pPr>
        <w:pStyle w:val="4"/>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69" w:name="_Toc22476"/>
      <w:bookmarkStart w:id="170" w:name="_Toc10821"/>
      <w:r>
        <w:rPr>
          <w:rFonts w:hint="eastAsia" w:ascii="仿宋" w:hAnsi="仿宋" w:eastAsia="仿宋" w:cs="仿宋"/>
          <w:color w:val="auto"/>
          <w:sz w:val="28"/>
          <w:szCs w:val="28"/>
        </w:rPr>
        <w:t>5.2</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社会救助</w:t>
      </w:r>
      <w:bookmarkEnd w:id="169"/>
      <w:bookmarkEnd w:id="170"/>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民政局负责统筹突发事件社会救助工作，</w:t>
      </w:r>
      <w:r>
        <w:rPr>
          <w:rFonts w:hint="eastAsia" w:ascii="仿宋" w:hAnsi="仿宋" w:eastAsia="仿宋" w:cs="仿宋"/>
          <w:color w:val="auto"/>
          <w:sz w:val="28"/>
          <w:szCs w:val="28"/>
          <w:lang w:val="en-US" w:eastAsia="zh-CN"/>
        </w:rPr>
        <w:t>配合</w:t>
      </w:r>
      <w:r>
        <w:rPr>
          <w:rFonts w:hint="eastAsia" w:ascii="仿宋" w:hAnsi="仿宋" w:eastAsia="仿宋" w:cs="仿宋"/>
          <w:color w:val="auto"/>
          <w:sz w:val="28"/>
          <w:szCs w:val="28"/>
        </w:rPr>
        <w:t>做好救灾物资和生活必需品的调拨与发放，安置好受灾群众，保障灾民的基本生活。</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民政局或事发地人民政府</w:t>
      </w:r>
      <w:r>
        <w:rPr>
          <w:rFonts w:hint="eastAsia" w:ascii="仿宋" w:hAnsi="仿宋" w:eastAsia="仿宋" w:cs="仿宋"/>
          <w:color w:val="auto"/>
          <w:sz w:val="28"/>
          <w:szCs w:val="28"/>
          <w:lang w:eastAsia="zh-CN"/>
        </w:rPr>
        <w:t>、街道办</w:t>
      </w:r>
      <w:r>
        <w:rPr>
          <w:rFonts w:hint="eastAsia" w:ascii="仿宋" w:hAnsi="仿宋" w:eastAsia="仿宋" w:cs="仿宋"/>
          <w:color w:val="auto"/>
          <w:sz w:val="28"/>
          <w:szCs w:val="28"/>
        </w:rPr>
        <w:t>，可根据事件损失情况，在一定范围内号召社会、个人捐款捐物；各级接受救灾捐赠部门应立即开通24小时捐赠热线，启动社会募捐机制，动员社会各界提供援助，并按照规定程序安排使用。</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民政局要进一步规范接受捐赠工作的制度化和经常化，为灾后社会救助工作提供更加充实的物资和资金保障。</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审计</w:t>
      </w:r>
      <w:r>
        <w:rPr>
          <w:rFonts w:hint="eastAsia" w:ascii="仿宋" w:hAnsi="仿宋" w:eastAsia="仿宋" w:cs="仿宋"/>
          <w:color w:val="auto"/>
          <w:sz w:val="28"/>
          <w:szCs w:val="28"/>
          <w:lang w:eastAsia="zh-CN"/>
        </w:rPr>
        <w:t>部门</w:t>
      </w:r>
      <w:r>
        <w:rPr>
          <w:rFonts w:hint="eastAsia" w:ascii="仿宋" w:hAnsi="仿宋" w:eastAsia="仿宋" w:cs="仿宋"/>
          <w:color w:val="auto"/>
          <w:sz w:val="28"/>
          <w:szCs w:val="28"/>
        </w:rPr>
        <w:t>负责对捐赠款物的使用情况进行审计监督。</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红十字会等社会公益性组织，应依据相关法律法规和行政规章，积极开展互助互济和救灾捐赠活动。加强与国际红十字会等国际组织的交流与合作，积极吸纳国际捐赠的救助款物。</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w:t>
      </w:r>
      <w:r>
        <w:rPr>
          <w:rFonts w:hint="eastAsia" w:ascii="仿宋" w:hAnsi="仿宋" w:eastAsia="仿宋" w:cs="仿宋"/>
          <w:color w:val="auto"/>
          <w:sz w:val="28"/>
          <w:szCs w:val="28"/>
          <w:lang w:eastAsia="zh-CN"/>
        </w:rPr>
        <w:t>区卫生健康</w:t>
      </w:r>
      <w:r>
        <w:rPr>
          <w:rFonts w:hint="eastAsia" w:ascii="仿宋" w:hAnsi="仿宋" w:eastAsia="仿宋" w:cs="仿宋"/>
          <w:color w:val="auto"/>
          <w:sz w:val="28"/>
          <w:szCs w:val="28"/>
        </w:rPr>
        <w:t>局要组织专家及时开展心理咨询、安抚救援工作。</w:t>
      </w:r>
    </w:p>
    <w:p>
      <w:pPr>
        <w:pStyle w:val="4"/>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71" w:name="_Toc11386"/>
      <w:bookmarkStart w:id="172" w:name="_Toc16561"/>
      <w:r>
        <w:rPr>
          <w:rFonts w:hint="eastAsia" w:ascii="仿宋" w:hAnsi="仿宋" w:eastAsia="仿宋" w:cs="仿宋"/>
          <w:color w:val="auto"/>
          <w:sz w:val="28"/>
          <w:szCs w:val="28"/>
        </w:rPr>
        <w:t>5.3</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保险</w:t>
      </w:r>
      <w:bookmarkEnd w:id="171"/>
      <w:bookmarkEnd w:id="172"/>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突发事件发生后，保险机构要按照救援优先、特事特办和简化程序的原则，及时为遇难者亲属、事发单位理赔。</w:t>
      </w:r>
      <w:r>
        <w:rPr>
          <w:rFonts w:hint="eastAsia" w:ascii="仿宋" w:hAnsi="仿宋" w:eastAsia="仿宋" w:cs="仿宋"/>
          <w:color w:val="auto"/>
          <w:sz w:val="28"/>
          <w:szCs w:val="28"/>
          <w:lang w:eastAsia="zh-CN"/>
        </w:rPr>
        <w:t>事发地</w:t>
      </w:r>
      <w:r>
        <w:rPr>
          <w:rFonts w:hint="eastAsia" w:ascii="仿宋" w:hAnsi="仿宋" w:eastAsia="仿宋" w:cs="仿宋"/>
          <w:color w:val="auto"/>
          <w:sz w:val="28"/>
          <w:szCs w:val="28"/>
        </w:rPr>
        <w:t>人民</w:t>
      </w:r>
      <w:r>
        <w:rPr>
          <w:rFonts w:hint="eastAsia" w:ascii="仿宋" w:hAnsi="仿宋" w:eastAsia="仿宋" w:cs="仿宋"/>
          <w:color w:val="auto"/>
          <w:sz w:val="28"/>
          <w:szCs w:val="28"/>
          <w:lang w:eastAsia="zh-CN"/>
        </w:rPr>
        <w:t>政府、街道办及区</w:t>
      </w:r>
      <w:r>
        <w:rPr>
          <w:rFonts w:hint="eastAsia" w:ascii="仿宋" w:hAnsi="仿宋" w:eastAsia="仿宋" w:cs="仿宋"/>
          <w:color w:val="auto"/>
          <w:sz w:val="28"/>
          <w:szCs w:val="28"/>
        </w:rPr>
        <w:t>相关部门</w:t>
      </w:r>
      <w:r>
        <w:rPr>
          <w:rFonts w:hint="eastAsia" w:ascii="仿宋" w:hAnsi="仿宋" w:eastAsia="仿宋" w:cs="仿宋"/>
          <w:color w:val="auto"/>
          <w:sz w:val="28"/>
          <w:szCs w:val="28"/>
          <w:lang w:eastAsia="zh-CN"/>
        </w:rPr>
        <w:t>和</w:t>
      </w:r>
      <w:r>
        <w:rPr>
          <w:rFonts w:hint="eastAsia" w:ascii="仿宋" w:hAnsi="仿宋" w:eastAsia="仿宋" w:cs="仿宋"/>
          <w:color w:val="auto"/>
          <w:sz w:val="28"/>
          <w:szCs w:val="28"/>
        </w:rPr>
        <w:t>单位要提前为应急救援人员购买人身意外伤害保险，降低应急救援人员的人身风险。</w:t>
      </w:r>
    </w:p>
    <w:p>
      <w:pPr>
        <w:pStyle w:val="4"/>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73" w:name="_Toc5014"/>
      <w:bookmarkStart w:id="174" w:name="_Toc16077"/>
      <w:r>
        <w:rPr>
          <w:rFonts w:hint="eastAsia" w:ascii="仿宋" w:hAnsi="仿宋" w:eastAsia="仿宋" w:cs="仿宋"/>
          <w:color w:val="auto"/>
          <w:sz w:val="28"/>
          <w:szCs w:val="28"/>
        </w:rPr>
        <w:t>5.4</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调查评估和总结</w:t>
      </w:r>
      <w:bookmarkEnd w:id="173"/>
      <w:bookmarkEnd w:id="174"/>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突发事件责任单位、主管部门要依照有关规定，组成联合调查组开展调查评估工作；调查评估工作需对突发事件发生的原因、过程和损失，以及事前、事发、事中、事后全过程的响应、处置和应急救援能力，进行全面客观的调查、分析、评估，找出不足并明确改进方向，提出改进措施，形成突发事件调查评估报告；有关单位应根据调查和总结成果，进一步完善和改进应急预案。调查报告应报</w:t>
      </w:r>
      <w:r>
        <w:rPr>
          <w:rFonts w:hint="eastAsia" w:ascii="仿宋" w:hAnsi="仿宋" w:eastAsia="仿宋" w:cs="仿宋"/>
          <w:color w:val="auto"/>
          <w:sz w:val="28"/>
          <w:szCs w:val="28"/>
          <w:lang w:eastAsia="zh-CN"/>
        </w:rPr>
        <w:t>区人民</w:t>
      </w:r>
      <w:r>
        <w:rPr>
          <w:rFonts w:hint="eastAsia" w:ascii="仿宋" w:hAnsi="仿宋" w:eastAsia="仿宋" w:cs="仿宋"/>
          <w:color w:val="auto"/>
          <w:sz w:val="28"/>
          <w:szCs w:val="28"/>
          <w:lang w:val="en-US" w:eastAsia="zh-CN"/>
        </w:rPr>
        <w:t>政府</w:t>
      </w:r>
      <w:r>
        <w:rPr>
          <w:rFonts w:hint="eastAsia" w:ascii="仿宋" w:hAnsi="仿宋" w:eastAsia="仿宋" w:cs="仿宋"/>
          <w:color w:val="auto"/>
          <w:sz w:val="28"/>
          <w:szCs w:val="28"/>
        </w:rPr>
        <w:t>，必要时向社会公布处理结果。</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有关法律、法规、行政规章对突发事件调查评估工作另有规定的，依照其规定。</w:t>
      </w:r>
    </w:p>
    <w:p>
      <w:pPr>
        <w:pStyle w:val="4"/>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75" w:name="_Toc28186"/>
      <w:bookmarkStart w:id="176" w:name="_Toc32174"/>
      <w:r>
        <w:rPr>
          <w:rFonts w:hint="eastAsia" w:ascii="仿宋" w:hAnsi="仿宋" w:eastAsia="仿宋" w:cs="仿宋"/>
          <w:color w:val="auto"/>
          <w:sz w:val="28"/>
          <w:szCs w:val="28"/>
        </w:rPr>
        <w:t>5.5</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恢复与重建</w:t>
      </w:r>
      <w:bookmarkEnd w:id="175"/>
      <w:bookmarkEnd w:id="176"/>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突发事件处置工作结束后，事发地人民政府</w:t>
      </w:r>
      <w:r>
        <w:rPr>
          <w:rFonts w:hint="eastAsia" w:ascii="仿宋" w:hAnsi="仿宋" w:eastAsia="仿宋" w:cs="仿宋"/>
          <w:color w:val="auto"/>
          <w:sz w:val="28"/>
          <w:szCs w:val="28"/>
          <w:lang w:eastAsia="zh-CN"/>
        </w:rPr>
        <w:t>、街道办</w:t>
      </w:r>
      <w:r>
        <w:rPr>
          <w:rFonts w:hint="eastAsia" w:ascii="仿宋" w:hAnsi="仿宋" w:eastAsia="仿宋" w:cs="仿宋"/>
          <w:color w:val="auto"/>
          <w:sz w:val="28"/>
          <w:szCs w:val="28"/>
        </w:rPr>
        <w:t>或责任单位</w:t>
      </w:r>
      <w:r>
        <w:rPr>
          <w:rFonts w:hint="eastAsia" w:ascii="仿宋" w:hAnsi="仿宋" w:eastAsia="仿宋" w:cs="仿宋"/>
          <w:color w:val="auto"/>
          <w:sz w:val="28"/>
          <w:szCs w:val="28"/>
          <w:lang w:eastAsia="zh-CN"/>
        </w:rPr>
        <w:t>等</w:t>
      </w:r>
      <w:r>
        <w:rPr>
          <w:rFonts w:hint="eastAsia" w:ascii="仿宋" w:hAnsi="仿宋" w:eastAsia="仿宋" w:cs="仿宋"/>
          <w:color w:val="auto"/>
          <w:sz w:val="28"/>
          <w:szCs w:val="28"/>
        </w:rPr>
        <w:t>应立即组织制定恢复与重建计划，落实资金、物资和技术保障，迅速组织开展生产自救，恢复生产、生活、工作和社会秩序,尽快修复被破坏的城乡基础设施。</w:t>
      </w:r>
    </w:p>
    <w:p>
      <w:pPr>
        <w:pStyle w:val="3"/>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8"/>
          <w:szCs w:val="28"/>
        </w:rPr>
      </w:pPr>
      <w:bookmarkStart w:id="177" w:name="_Toc25572"/>
      <w:bookmarkStart w:id="178" w:name="_Toc10928"/>
      <w:r>
        <w:rPr>
          <w:rFonts w:hint="eastAsia" w:ascii="仿宋" w:hAnsi="仿宋" w:eastAsia="仿宋" w:cs="仿宋"/>
          <w:color w:val="auto"/>
          <w:sz w:val="28"/>
          <w:szCs w:val="28"/>
        </w:rPr>
        <w:t>6</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保障措施</w:t>
      </w:r>
      <w:bookmarkEnd w:id="177"/>
      <w:bookmarkEnd w:id="178"/>
    </w:p>
    <w:p>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79" w:name="_Toc17708"/>
      <w:bookmarkStart w:id="180" w:name="_Toc7480"/>
      <w:r>
        <w:rPr>
          <w:rFonts w:hint="eastAsia" w:ascii="仿宋" w:hAnsi="仿宋" w:eastAsia="仿宋" w:cs="仿宋"/>
          <w:color w:val="auto"/>
          <w:sz w:val="28"/>
          <w:szCs w:val="28"/>
        </w:rPr>
        <w:t>6.1.1</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应急指挥保障</w:t>
      </w:r>
      <w:bookmarkEnd w:id="179"/>
      <w:bookmarkEnd w:id="180"/>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应急办负责组织规划</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各专项指挥部</w:t>
      </w:r>
      <w:r>
        <w:rPr>
          <w:rFonts w:hint="eastAsia" w:ascii="仿宋" w:hAnsi="仿宋" w:eastAsia="仿宋" w:cs="仿宋"/>
          <w:color w:val="auto"/>
          <w:sz w:val="28"/>
          <w:szCs w:val="28"/>
          <w:lang w:eastAsia="zh-CN"/>
        </w:rPr>
        <w:t>（见附件</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建立全</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 xml:space="preserve">应急指挥技术支撑体系，以满足各种复杂情况下处置各类突发事件的指挥要求。  </w:t>
      </w:r>
    </w:p>
    <w:p>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81" w:name="_Toc11399"/>
      <w:bookmarkStart w:id="182" w:name="_Toc13795"/>
      <w:r>
        <w:rPr>
          <w:rFonts w:hint="eastAsia" w:ascii="仿宋" w:hAnsi="仿宋" w:eastAsia="仿宋" w:cs="仿宋"/>
          <w:color w:val="auto"/>
          <w:sz w:val="28"/>
          <w:szCs w:val="28"/>
        </w:rPr>
        <w:t>6.1.2</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应急通信保障</w:t>
      </w:r>
      <w:bookmarkEnd w:id="181"/>
      <w:bookmarkEnd w:id="182"/>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eastAsia="zh-CN"/>
        </w:rPr>
        <w:t>区工业和信息化</w:t>
      </w:r>
      <w:r>
        <w:rPr>
          <w:rFonts w:hint="eastAsia" w:ascii="仿宋" w:hAnsi="仿宋" w:eastAsia="仿宋" w:cs="仿宋"/>
          <w:b w:val="0"/>
          <w:bCs w:val="0"/>
          <w:color w:val="auto"/>
          <w:sz w:val="28"/>
          <w:szCs w:val="28"/>
        </w:rPr>
        <w:t>局</w:t>
      </w:r>
      <w:r>
        <w:rPr>
          <w:rFonts w:hint="eastAsia" w:ascii="仿宋" w:hAnsi="仿宋" w:eastAsia="仿宋" w:cs="仿宋"/>
          <w:b w:val="0"/>
          <w:bCs w:val="0"/>
          <w:color w:val="auto"/>
          <w:sz w:val="28"/>
          <w:szCs w:val="28"/>
          <w:lang w:eastAsia="zh-CN"/>
        </w:rPr>
        <w:t>要</w:t>
      </w:r>
      <w:r>
        <w:rPr>
          <w:rFonts w:hint="eastAsia" w:ascii="仿宋" w:hAnsi="仿宋" w:eastAsia="仿宋" w:cs="仿宋"/>
          <w:b w:val="0"/>
          <w:bCs w:val="0"/>
          <w:i w:val="0"/>
          <w:iCs w:val="0"/>
          <w:caps w:val="0"/>
          <w:color w:val="auto"/>
          <w:spacing w:val="0"/>
          <w:sz w:val="28"/>
          <w:szCs w:val="28"/>
          <w:shd w:val="clear" w:fill="FFFFFF"/>
        </w:rPr>
        <w:t>建立健全有线与无线相结合、基础通信网络与机制通信系统相配套的应急通信保障体系，健全完善公众通信网，进一步提升通信运营企业的通信保障能力，确保突发事件应急处置通信畅通。</w:t>
      </w:r>
    </w:p>
    <w:p>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83" w:name="_Toc29995"/>
      <w:bookmarkStart w:id="184" w:name="_Toc22245"/>
      <w:r>
        <w:rPr>
          <w:rFonts w:hint="eastAsia" w:ascii="仿宋" w:hAnsi="仿宋" w:eastAsia="仿宋" w:cs="仿宋"/>
          <w:color w:val="auto"/>
          <w:sz w:val="28"/>
          <w:szCs w:val="28"/>
        </w:rPr>
        <w:t>6.1.3</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应急信息保障</w:t>
      </w:r>
      <w:bookmarkEnd w:id="183"/>
      <w:bookmarkEnd w:id="184"/>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建设完善</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政务地理空间信息资源共享服务平台，形成应急地理空间信息资源更新维护的长效机制，完善</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应急管理信息资源库，建立各类风险与隐患监控数据库、专业数据库、应急预案库、应急专家库、辅助决策知识库以及应急管理信息资源目录体系，实现对突发事件应急指挥的辅助决策与支持。</w:t>
      </w:r>
    </w:p>
    <w:p>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lang w:eastAsia="zh-CN"/>
        </w:rPr>
      </w:pPr>
      <w:bookmarkStart w:id="185" w:name="_Toc12279"/>
      <w:bookmarkStart w:id="186" w:name="_Toc19773"/>
      <w:r>
        <w:rPr>
          <w:rFonts w:hint="eastAsia" w:ascii="仿宋" w:hAnsi="仿宋" w:eastAsia="仿宋" w:cs="仿宋"/>
          <w:color w:val="auto"/>
          <w:sz w:val="28"/>
          <w:szCs w:val="28"/>
        </w:rPr>
        <w:t>6.</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4 </w:t>
      </w:r>
      <w:bookmarkEnd w:id="185"/>
      <w:r>
        <w:rPr>
          <w:rFonts w:hint="eastAsia" w:ascii="仿宋" w:hAnsi="仿宋" w:eastAsia="仿宋" w:cs="仿宋"/>
          <w:color w:val="auto"/>
          <w:sz w:val="28"/>
          <w:szCs w:val="28"/>
          <w:lang w:eastAsia="zh-CN"/>
        </w:rPr>
        <w:t>应急救援队伍保障</w:t>
      </w:r>
      <w:bookmarkEnd w:id="186"/>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依托</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消防</w:t>
      </w:r>
      <w:r>
        <w:rPr>
          <w:rFonts w:hint="eastAsia" w:ascii="仿宋" w:hAnsi="仿宋" w:eastAsia="仿宋" w:cs="仿宋"/>
          <w:color w:val="auto"/>
          <w:sz w:val="28"/>
          <w:szCs w:val="28"/>
          <w:lang w:eastAsia="zh-CN"/>
        </w:rPr>
        <w:t>救援</w:t>
      </w:r>
      <w:r>
        <w:rPr>
          <w:rFonts w:hint="eastAsia" w:ascii="仿宋" w:hAnsi="仿宋" w:eastAsia="仿宋" w:cs="仿宋"/>
          <w:color w:val="auto"/>
          <w:sz w:val="28"/>
          <w:szCs w:val="28"/>
        </w:rPr>
        <w:t>大队建立</w:t>
      </w:r>
      <w:r>
        <w:rPr>
          <w:rFonts w:hint="eastAsia" w:ascii="仿宋" w:hAnsi="仿宋" w:eastAsia="仿宋" w:cs="仿宋"/>
          <w:color w:val="auto"/>
          <w:sz w:val="28"/>
          <w:szCs w:val="28"/>
          <w:lang w:eastAsia="zh-CN"/>
        </w:rPr>
        <w:t>一支</w:t>
      </w:r>
      <w:r>
        <w:rPr>
          <w:rFonts w:hint="eastAsia" w:ascii="仿宋" w:hAnsi="仿宋" w:eastAsia="仿宋" w:cs="仿宋"/>
          <w:color w:val="auto"/>
          <w:sz w:val="28"/>
          <w:szCs w:val="28"/>
        </w:rPr>
        <w:t>综合应急救援队伍，由</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统一调用，承担综合救援任务。</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加强水、电、油、气</w:t>
      </w:r>
      <w:r>
        <w:rPr>
          <w:rFonts w:hint="eastAsia" w:ascii="仿宋" w:hAnsi="仿宋" w:eastAsia="仿宋" w:cs="仿宋"/>
          <w:color w:val="auto"/>
          <w:sz w:val="28"/>
          <w:szCs w:val="28"/>
          <w:lang w:eastAsia="zh-CN"/>
        </w:rPr>
        <w:t>等</w:t>
      </w:r>
      <w:r>
        <w:rPr>
          <w:rFonts w:hint="eastAsia" w:ascii="仿宋" w:hAnsi="仿宋" w:eastAsia="仿宋" w:cs="仿宋"/>
          <w:color w:val="auto"/>
          <w:sz w:val="28"/>
          <w:szCs w:val="28"/>
        </w:rPr>
        <w:t>工程抢险专业队伍和骨干力量建设。</w:t>
      </w:r>
      <w:r>
        <w:rPr>
          <w:rFonts w:hint="eastAsia" w:ascii="仿宋" w:hAnsi="仿宋" w:eastAsia="仿宋" w:cs="仿宋"/>
          <w:color w:val="auto"/>
          <w:sz w:val="28"/>
          <w:szCs w:val="28"/>
          <w:lang w:eastAsia="zh-CN"/>
        </w:rPr>
        <w:t>公安、医疗卫生、城市管理等</w:t>
      </w:r>
      <w:r>
        <w:rPr>
          <w:rFonts w:hint="eastAsia" w:ascii="仿宋" w:hAnsi="仿宋" w:eastAsia="仿宋" w:cs="仿宋"/>
          <w:color w:val="auto"/>
          <w:sz w:val="28"/>
          <w:szCs w:val="28"/>
        </w:rPr>
        <w:t>有关单位要做好本领域专业应急救援队伍规划、布局，充分发挥各自专业优势，经常性地开展协同演练，提高共同应对突发事件的能力。并根据需要和上级指令，承担其他</w:t>
      </w:r>
      <w:r>
        <w:rPr>
          <w:rFonts w:hint="eastAsia" w:ascii="仿宋" w:hAnsi="仿宋" w:eastAsia="仿宋" w:cs="仿宋"/>
          <w:color w:val="auto"/>
          <w:sz w:val="28"/>
          <w:szCs w:val="28"/>
          <w:lang w:eastAsia="zh-CN"/>
        </w:rPr>
        <w:t>应急</w:t>
      </w:r>
      <w:r>
        <w:rPr>
          <w:rFonts w:hint="eastAsia" w:ascii="仿宋" w:hAnsi="仿宋" w:eastAsia="仿宋" w:cs="仿宋"/>
          <w:color w:val="auto"/>
          <w:sz w:val="28"/>
          <w:szCs w:val="28"/>
        </w:rPr>
        <w:t>救援工作。</w:t>
      </w:r>
    </w:p>
    <w:p>
      <w:pPr>
        <w:keepNext w:val="0"/>
        <w:keepLines w:val="0"/>
        <w:pageBreakBefore w:val="0"/>
        <w:widowControl w:val="0"/>
        <w:kinsoku/>
        <w:wordWrap/>
        <w:overflowPunct/>
        <w:topLinePunct w:val="0"/>
        <w:autoSpaceDE/>
        <w:autoSpaceDN/>
        <w:bidi w:val="0"/>
        <w:spacing w:line="400" w:lineRule="exact"/>
        <w:ind w:firstLine="643"/>
        <w:textAlignment w:val="auto"/>
        <w:outlineLvl w:val="9"/>
        <w:rPr>
          <w:rFonts w:hint="eastAsia" w:ascii="仿宋" w:hAnsi="仿宋" w:eastAsia="仿宋" w:cs="仿宋"/>
          <w:b w:val="0"/>
          <w:bCs/>
          <w:color w:val="auto"/>
          <w:sz w:val="28"/>
          <w:szCs w:val="28"/>
          <w:lang w:eastAsia="zh-CN"/>
        </w:rPr>
      </w:pPr>
      <w:bookmarkStart w:id="187" w:name="_Toc5678"/>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lang w:eastAsia="zh-CN"/>
        </w:rPr>
        <w:t>）驻地军队</w:t>
      </w:r>
      <w:r>
        <w:rPr>
          <w:rFonts w:hint="eastAsia" w:ascii="仿宋" w:hAnsi="仿宋" w:eastAsia="仿宋" w:cs="仿宋"/>
          <w:b w:val="0"/>
          <w:bCs/>
          <w:color w:val="auto"/>
          <w:sz w:val="28"/>
          <w:szCs w:val="28"/>
        </w:rPr>
        <w:t>、武警部队、民兵预备役部队是本</w:t>
      </w:r>
      <w:r>
        <w:rPr>
          <w:rFonts w:hint="eastAsia" w:ascii="仿宋" w:hAnsi="仿宋" w:eastAsia="仿宋" w:cs="仿宋"/>
          <w:b w:val="0"/>
          <w:bCs/>
          <w:color w:val="auto"/>
          <w:sz w:val="28"/>
          <w:szCs w:val="28"/>
          <w:lang w:eastAsia="zh-CN"/>
        </w:rPr>
        <w:t>区</w:t>
      </w:r>
      <w:r>
        <w:rPr>
          <w:rFonts w:hint="eastAsia" w:ascii="仿宋" w:hAnsi="仿宋" w:eastAsia="仿宋" w:cs="仿宋"/>
          <w:b w:val="0"/>
          <w:bCs/>
          <w:color w:val="auto"/>
          <w:sz w:val="28"/>
          <w:szCs w:val="28"/>
        </w:rPr>
        <w:t>处置突发事件的骨干和突击力量，按照有关规定参与本</w:t>
      </w:r>
      <w:r>
        <w:rPr>
          <w:rFonts w:hint="eastAsia" w:ascii="仿宋" w:hAnsi="仿宋" w:eastAsia="仿宋" w:cs="仿宋"/>
          <w:b w:val="0"/>
          <w:bCs/>
          <w:color w:val="auto"/>
          <w:sz w:val="28"/>
          <w:szCs w:val="28"/>
          <w:lang w:eastAsia="zh-CN"/>
        </w:rPr>
        <w:t>区</w:t>
      </w:r>
      <w:r>
        <w:rPr>
          <w:rFonts w:hint="eastAsia" w:ascii="仿宋" w:hAnsi="仿宋" w:eastAsia="仿宋" w:cs="仿宋"/>
          <w:b w:val="0"/>
          <w:bCs/>
          <w:color w:val="auto"/>
          <w:sz w:val="28"/>
          <w:szCs w:val="28"/>
        </w:rPr>
        <w:t>突发事件处置工作。建立健全军地协同机制</w:t>
      </w:r>
      <w:r>
        <w:rPr>
          <w:rFonts w:hint="eastAsia" w:ascii="仿宋" w:hAnsi="仿宋" w:eastAsia="仿宋" w:cs="仿宋"/>
          <w:b w:val="0"/>
          <w:bCs/>
          <w:color w:val="auto"/>
          <w:sz w:val="28"/>
          <w:szCs w:val="28"/>
          <w:lang w:eastAsia="zh-CN"/>
        </w:rPr>
        <w:t>和</w:t>
      </w:r>
      <w:r>
        <w:rPr>
          <w:rFonts w:hint="eastAsia" w:ascii="仿宋" w:hAnsi="仿宋" w:eastAsia="仿宋" w:cs="仿宋"/>
          <w:b w:val="0"/>
          <w:bCs/>
          <w:color w:val="auto"/>
          <w:sz w:val="28"/>
          <w:szCs w:val="28"/>
        </w:rPr>
        <w:t>应急平台互联互通</w:t>
      </w:r>
      <w:r>
        <w:rPr>
          <w:rFonts w:hint="eastAsia" w:ascii="仿宋" w:hAnsi="仿宋" w:eastAsia="仿宋" w:cs="仿宋"/>
          <w:b w:val="0"/>
          <w:bCs/>
          <w:color w:val="auto"/>
          <w:sz w:val="28"/>
          <w:szCs w:val="28"/>
          <w:lang w:eastAsia="zh-CN"/>
        </w:rPr>
        <w:t>机制。</w:t>
      </w:r>
    </w:p>
    <w:bookmarkEnd w:id="187"/>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outlineLvl w:val="9"/>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4</w:t>
      </w:r>
      <w:r>
        <w:rPr>
          <w:rFonts w:hint="eastAsia" w:ascii="仿宋" w:hAnsi="仿宋" w:eastAsia="仿宋" w:cs="仿宋"/>
          <w:b w:val="0"/>
          <w:bCs/>
          <w:color w:val="auto"/>
          <w:sz w:val="28"/>
          <w:szCs w:val="28"/>
          <w:lang w:eastAsia="zh-CN"/>
        </w:rPr>
        <w:t>）二塘乡</w:t>
      </w:r>
      <w:r>
        <w:rPr>
          <w:rFonts w:hint="eastAsia" w:ascii="仿宋" w:hAnsi="仿宋" w:eastAsia="仿宋" w:cs="仿宋"/>
          <w:color w:val="auto"/>
          <w:sz w:val="28"/>
          <w:szCs w:val="28"/>
        </w:rPr>
        <w:t>人民</w:t>
      </w:r>
      <w:r>
        <w:rPr>
          <w:rFonts w:hint="eastAsia" w:ascii="仿宋" w:hAnsi="仿宋" w:eastAsia="仿宋" w:cs="仿宋"/>
          <w:b w:val="0"/>
          <w:bCs/>
          <w:color w:val="auto"/>
          <w:sz w:val="28"/>
          <w:szCs w:val="28"/>
          <w:lang w:eastAsia="zh-CN"/>
        </w:rPr>
        <w:t>政府、各街道办要</w:t>
      </w:r>
      <w:r>
        <w:rPr>
          <w:rFonts w:hint="eastAsia" w:ascii="仿宋" w:hAnsi="仿宋" w:eastAsia="仿宋" w:cs="仿宋"/>
          <w:b w:val="0"/>
          <w:bCs/>
          <w:color w:val="auto"/>
          <w:sz w:val="28"/>
          <w:szCs w:val="28"/>
        </w:rPr>
        <w:t>组织动员社会各方面力量，建立基层专业应急救援队伍，完善信息报告员制度，加强日常管理和培训。充分发挥</w:t>
      </w:r>
      <w:r>
        <w:rPr>
          <w:rFonts w:hint="eastAsia" w:ascii="仿宋" w:hAnsi="仿宋" w:eastAsia="仿宋" w:cs="仿宋"/>
          <w:b w:val="0"/>
          <w:bCs/>
          <w:color w:val="auto"/>
          <w:sz w:val="28"/>
          <w:szCs w:val="28"/>
          <w:lang w:eastAsia="zh-CN"/>
        </w:rPr>
        <w:t>区内社会团体</w:t>
      </w:r>
      <w:r>
        <w:rPr>
          <w:rFonts w:hint="eastAsia" w:ascii="仿宋" w:hAnsi="仿宋" w:eastAsia="仿宋" w:cs="仿宋"/>
          <w:b w:val="0"/>
          <w:bCs/>
          <w:color w:val="auto"/>
          <w:sz w:val="28"/>
          <w:szCs w:val="28"/>
        </w:rPr>
        <w:t>作用，鼓励社会团体、企事业单位等参与应急救援工作，努力提高应急队伍的社会化程度，形成群防群治队伍体系。</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outlineLvl w:val="9"/>
        <w:rPr>
          <w:rFonts w:hint="eastAsia" w:ascii="仿宋" w:hAnsi="仿宋" w:eastAsia="仿宋" w:cs="仿宋"/>
          <w:color w:val="auto"/>
          <w:sz w:val="28"/>
          <w:szCs w:val="28"/>
        </w:rPr>
      </w:pP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5</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健全社会动员机制，将应急志愿者服务纳入全</w:t>
      </w:r>
      <w:r>
        <w:rPr>
          <w:rFonts w:hint="eastAsia" w:ascii="仿宋" w:hAnsi="仿宋" w:eastAsia="仿宋" w:cs="仿宋"/>
          <w:b w:val="0"/>
          <w:bCs/>
          <w:color w:val="auto"/>
          <w:sz w:val="28"/>
          <w:szCs w:val="28"/>
          <w:lang w:eastAsia="zh-CN"/>
        </w:rPr>
        <w:t>区</w:t>
      </w:r>
      <w:r>
        <w:rPr>
          <w:rFonts w:hint="eastAsia" w:ascii="仿宋" w:hAnsi="仿宋" w:eastAsia="仿宋" w:cs="仿宋"/>
          <w:b w:val="0"/>
          <w:bCs/>
          <w:color w:val="auto"/>
          <w:sz w:val="28"/>
          <w:szCs w:val="28"/>
        </w:rPr>
        <w:t>应急管理体系，依托有关部门和社会团体，组织有相关知识、经验和资质的志愿者成立应急救援队，动员志愿者参与防灾避险、疏散安置、急救技能等应急知识宣教普及工作，随时准备参与突发事件的抢险救援、卫生防疫、群众安置、设施抢修和心理安抚等工作。</w:t>
      </w:r>
      <w:r>
        <w:rPr>
          <w:rFonts w:hint="eastAsia" w:ascii="仿宋" w:hAnsi="仿宋" w:eastAsia="仿宋" w:cs="仿宋"/>
          <w:b w:val="0"/>
          <w:bCs/>
          <w:color w:val="auto"/>
          <w:sz w:val="28"/>
          <w:szCs w:val="28"/>
          <w:lang w:eastAsia="zh-CN"/>
        </w:rPr>
        <w:t>二塘乡</w:t>
      </w:r>
      <w:r>
        <w:rPr>
          <w:rFonts w:hint="eastAsia" w:ascii="仿宋" w:hAnsi="仿宋" w:eastAsia="仿宋" w:cs="仿宋"/>
          <w:color w:val="auto"/>
          <w:sz w:val="28"/>
          <w:szCs w:val="28"/>
        </w:rPr>
        <w:t>人民</w:t>
      </w:r>
      <w:r>
        <w:rPr>
          <w:rFonts w:hint="eastAsia" w:ascii="仿宋" w:hAnsi="仿宋" w:eastAsia="仿宋" w:cs="仿宋"/>
          <w:b w:val="0"/>
          <w:bCs/>
          <w:color w:val="auto"/>
          <w:sz w:val="28"/>
          <w:szCs w:val="28"/>
        </w:rPr>
        <w:t>政府</w:t>
      </w:r>
      <w:r>
        <w:rPr>
          <w:rFonts w:hint="eastAsia" w:ascii="仿宋" w:hAnsi="仿宋" w:eastAsia="仿宋" w:cs="仿宋"/>
          <w:b w:val="0"/>
          <w:bCs/>
          <w:color w:val="auto"/>
          <w:sz w:val="28"/>
          <w:szCs w:val="28"/>
          <w:lang w:eastAsia="zh-CN"/>
        </w:rPr>
        <w:t>、街道办和区</w:t>
      </w:r>
      <w:r>
        <w:rPr>
          <w:rFonts w:hint="eastAsia" w:ascii="仿宋" w:hAnsi="仿宋" w:eastAsia="仿宋" w:cs="仿宋"/>
          <w:b w:val="0"/>
          <w:bCs/>
          <w:color w:val="auto"/>
          <w:sz w:val="28"/>
          <w:szCs w:val="28"/>
        </w:rPr>
        <w:t>相关部门对志愿者队伍组织、技术装备、培训、应急演练、救援行动人身保险等方面给予支持和帮助。</w:t>
      </w:r>
    </w:p>
    <w:p>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outlineLvl w:val="2"/>
        <w:rPr>
          <w:rFonts w:hint="eastAsia" w:ascii="仿宋" w:hAnsi="仿宋" w:eastAsia="仿宋" w:cs="仿宋"/>
          <w:color w:val="auto"/>
          <w:sz w:val="28"/>
          <w:szCs w:val="28"/>
        </w:rPr>
      </w:pPr>
      <w:bookmarkStart w:id="188" w:name="_Toc25786"/>
      <w:bookmarkStart w:id="189" w:name="_Toc3482"/>
      <w:r>
        <w:rPr>
          <w:rFonts w:hint="eastAsia" w:ascii="仿宋" w:hAnsi="仿宋" w:eastAsia="仿宋" w:cs="仿宋"/>
          <w:color w:val="auto"/>
          <w:sz w:val="28"/>
          <w:szCs w:val="28"/>
        </w:rPr>
        <w:t>6.</w:t>
      </w:r>
      <w:r>
        <w:rPr>
          <w:rFonts w:hint="eastAsia" w:ascii="仿宋" w:hAnsi="仿宋" w:eastAsia="仿宋" w:cs="仿宋"/>
          <w:color w:val="auto"/>
          <w:sz w:val="28"/>
          <w:szCs w:val="28"/>
          <w:lang w:val="en-US" w:eastAsia="zh-CN"/>
        </w:rPr>
        <w:t xml:space="preserve">1.5 </w:t>
      </w:r>
      <w:r>
        <w:rPr>
          <w:rFonts w:hint="eastAsia" w:ascii="仿宋" w:hAnsi="仿宋" w:eastAsia="仿宋" w:cs="仿宋"/>
          <w:color w:val="auto"/>
          <w:sz w:val="28"/>
          <w:szCs w:val="28"/>
        </w:rPr>
        <w:t>交通运输保障</w:t>
      </w:r>
      <w:bookmarkEnd w:id="188"/>
      <w:bookmarkEnd w:id="189"/>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象山</w:t>
      </w:r>
      <w:r>
        <w:rPr>
          <w:rFonts w:hint="eastAsia" w:ascii="仿宋" w:hAnsi="仿宋" w:eastAsia="仿宋" w:cs="仿宋"/>
          <w:color w:val="auto"/>
          <w:sz w:val="28"/>
          <w:szCs w:val="28"/>
        </w:rPr>
        <w:t>交警大队按照制定的交通管制方案，根据需要开设应急救援“绿色通道”，优先运送应急处置人员、物资和装备。</w:t>
      </w:r>
      <w:bookmarkEnd w:id="5"/>
      <w:r>
        <w:rPr>
          <w:rFonts w:hint="eastAsia" w:ascii="仿宋" w:hAnsi="仿宋" w:eastAsia="仿宋" w:cs="仿宋"/>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2"/>
        <w:rPr>
          <w:rFonts w:hint="eastAsia" w:ascii="仿宋" w:hAnsi="仿宋" w:eastAsia="仿宋" w:cs="仿宋"/>
          <w:b/>
          <w:bCs/>
          <w:color w:val="auto"/>
          <w:sz w:val="28"/>
          <w:szCs w:val="28"/>
        </w:rPr>
      </w:pPr>
      <w:bookmarkStart w:id="190" w:name="_Toc23258"/>
      <w:bookmarkStart w:id="191" w:name="_Toc7031"/>
      <w:bookmarkStart w:id="192" w:name="_Toc14857_WPSOffice_Level1"/>
      <w:bookmarkStart w:id="193" w:name="_Toc1806_WPSOffice_Level1"/>
      <w:r>
        <w:rPr>
          <w:rFonts w:hint="eastAsia" w:ascii="仿宋" w:hAnsi="仿宋" w:eastAsia="仿宋" w:cs="仿宋"/>
          <w:b/>
          <w:bCs/>
          <w:color w:val="auto"/>
          <w:sz w:val="28"/>
          <w:szCs w:val="28"/>
        </w:rPr>
        <w:t>6.</w:t>
      </w:r>
      <w:r>
        <w:rPr>
          <w:rFonts w:hint="eastAsia" w:ascii="仿宋" w:hAnsi="仿宋" w:eastAsia="仿宋" w:cs="仿宋"/>
          <w:b/>
          <w:bCs/>
          <w:color w:val="auto"/>
          <w:sz w:val="28"/>
          <w:szCs w:val="28"/>
          <w:lang w:val="en-US" w:eastAsia="zh-CN"/>
        </w:rPr>
        <w:t xml:space="preserve">1.6 </w:t>
      </w:r>
      <w:r>
        <w:rPr>
          <w:rFonts w:hint="eastAsia" w:ascii="仿宋" w:hAnsi="仿宋" w:eastAsia="仿宋" w:cs="仿宋"/>
          <w:b/>
          <w:bCs/>
          <w:color w:val="auto"/>
          <w:sz w:val="28"/>
          <w:szCs w:val="28"/>
        </w:rPr>
        <w:t>财力保障</w:t>
      </w:r>
      <w:bookmarkEnd w:id="190"/>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按照财权与事权相匹配的原则，强化财政应急经费保障能力。加强应急管理、预案演练、科普宣教和突发事件应对工作等所需经费的统筹安排，由有关部门提出，经</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审核后，列入年度财政预算予以保障。鼓励公民、法人和其他组织为突发事件应对工作提供物资、资金、技术支持和捐赠。鼓励保险公司开展产品和服务创新，为处置突发事件提供保险服务。鼓励公众参与商业保险和参加互助保险，建立风险分担机制。</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2"/>
        <w:rPr>
          <w:rFonts w:hint="eastAsia" w:ascii="仿宋" w:hAnsi="仿宋" w:eastAsia="仿宋" w:cs="仿宋"/>
          <w:b/>
          <w:bCs/>
          <w:color w:val="auto"/>
          <w:sz w:val="28"/>
          <w:szCs w:val="28"/>
        </w:rPr>
      </w:pPr>
      <w:bookmarkStart w:id="194" w:name="_Toc12198"/>
      <w:r>
        <w:rPr>
          <w:rFonts w:hint="eastAsia" w:ascii="仿宋" w:hAnsi="仿宋" w:eastAsia="仿宋" w:cs="仿宋"/>
          <w:b/>
          <w:bCs/>
          <w:color w:val="auto"/>
          <w:sz w:val="28"/>
          <w:szCs w:val="28"/>
        </w:rPr>
        <w:t>6.</w:t>
      </w:r>
      <w:r>
        <w:rPr>
          <w:rFonts w:hint="eastAsia" w:ascii="仿宋" w:hAnsi="仿宋" w:eastAsia="仿宋" w:cs="仿宋"/>
          <w:b/>
          <w:bCs/>
          <w:color w:val="auto"/>
          <w:sz w:val="28"/>
          <w:szCs w:val="28"/>
          <w:lang w:val="en-US" w:eastAsia="zh-CN"/>
        </w:rPr>
        <w:t xml:space="preserve">1.7 </w:t>
      </w:r>
      <w:r>
        <w:rPr>
          <w:rFonts w:hint="eastAsia" w:ascii="仿宋" w:hAnsi="仿宋" w:eastAsia="仿宋" w:cs="仿宋"/>
          <w:b/>
          <w:bCs/>
          <w:color w:val="auto"/>
          <w:sz w:val="28"/>
          <w:szCs w:val="28"/>
        </w:rPr>
        <w:t>物资保障</w:t>
      </w:r>
      <w:bookmarkEnd w:id="194"/>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w:t>
      </w:r>
      <w:r>
        <w:rPr>
          <w:rFonts w:hint="eastAsia" w:ascii="仿宋" w:hAnsi="仿宋" w:eastAsia="仿宋" w:cs="仿宋"/>
          <w:color w:val="auto"/>
          <w:sz w:val="28"/>
          <w:szCs w:val="28"/>
          <w:lang w:eastAsia="zh-CN"/>
        </w:rPr>
        <w:t>、二塘乡</w:t>
      </w:r>
      <w:r>
        <w:rPr>
          <w:rFonts w:hint="eastAsia" w:ascii="仿宋" w:hAnsi="仿宋" w:eastAsia="仿宋" w:cs="仿宋"/>
          <w:color w:val="auto"/>
          <w:sz w:val="28"/>
          <w:szCs w:val="28"/>
        </w:rPr>
        <w:t>人民政府</w:t>
      </w:r>
      <w:r>
        <w:rPr>
          <w:rFonts w:hint="eastAsia" w:ascii="仿宋" w:hAnsi="仿宋" w:eastAsia="仿宋" w:cs="仿宋"/>
          <w:color w:val="auto"/>
          <w:sz w:val="28"/>
          <w:szCs w:val="28"/>
          <w:lang w:eastAsia="zh-CN"/>
        </w:rPr>
        <w:t>、各街道办</w:t>
      </w:r>
      <w:r>
        <w:rPr>
          <w:rFonts w:hint="eastAsia" w:ascii="仿宋" w:hAnsi="仿宋" w:eastAsia="仿宋" w:cs="仿宋"/>
          <w:color w:val="auto"/>
          <w:sz w:val="28"/>
          <w:szCs w:val="28"/>
        </w:rPr>
        <w:t>及</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有关部门要健全应急物资储备保障体系，制定应急物资储备目录清单，建立应急物资储备数据库。完善重要应急物资的生产、储备、调拨、更新、登记、监管和紧急配送机制，采取实物储备、商业储备、产能储备等多种储备方式，做好救灾救助、生活必需品、卫生防疫等应急物资储备工作。建立健全社会化应急物资保障体系，作为政府应急物资储备保障体系的补充。</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探索建立紧急情况下应急物资、设备征用补偿机制，根据突发事件处置工作需要，征用社会组织、法人和公民相关应急物资、设备，并按市场价格及有关标准进行补偿。</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2"/>
        <w:rPr>
          <w:rFonts w:hint="eastAsia" w:ascii="仿宋" w:hAnsi="仿宋" w:eastAsia="仿宋" w:cs="仿宋"/>
          <w:b/>
          <w:bCs/>
          <w:color w:val="auto"/>
          <w:sz w:val="28"/>
          <w:szCs w:val="28"/>
        </w:rPr>
      </w:pPr>
      <w:bookmarkStart w:id="195" w:name="_Toc1258"/>
      <w:r>
        <w:rPr>
          <w:rFonts w:hint="eastAsia" w:ascii="仿宋" w:hAnsi="仿宋" w:eastAsia="仿宋" w:cs="仿宋"/>
          <w:b/>
          <w:bCs/>
          <w:color w:val="auto"/>
          <w:sz w:val="28"/>
          <w:szCs w:val="28"/>
          <w:lang w:val="en-US" w:eastAsia="zh-CN"/>
        </w:rPr>
        <w:t xml:space="preserve">6.1.8 </w:t>
      </w:r>
      <w:r>
        <w:rPr>
          <w:rFonts w:hint="eastAsia" w:ascii="仿宋" w:hAnsi="仿宋" w:eastAsia="仿宋" w:cs="仿宋"/>
          <w:b/>
          <w:bCs/>
          <w:color w:val="auto"/>
          <w:sz w:val="28"/>
          <w:szCs w:val="28"/>
        </w:rPr>
        <w:t>医疗保障</w:t>
      </w:r>
      <w:bookmarkEnd w:id="195"/>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充分利用和整合现有医疗卫生资源，加快构建紧急医学救援体系队伍，健全应急联动工作机制，建立专业化的卫生应急队伍，完善医疗卫生应急组织管理、应急指挥、监测预警等系统，提高医疗卫生应急保障能力。</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2"/>
        <w:rPr>
          <w:rFonts w:hint="eastAsia" w:ascii="仿宋" w:hAnsi="仿宋" w:eastAsia="仿宋" w:cs="仿宋"/>
          <w:b/>
          <w:bCs/>
          <w:color w:val="auto"/>
          <w:sz w:val="28"/>
          <w:szCs w:val="28"/>
        </w:rPr>
      </w:pPr>
      <w:bookmarkStart w:id="196" w:name="_Toc24207"/>
      <w:r>
        <w:rPr>
          <w:rFonts w:hint="eastAsia" w:ascii="仿宋" w:hAnsi="仿宋" w:eastAsia="仿宋" w:cs="仿宋"/>
          <w:b/>
          <w:bCs/>
          <w:color w:val="auto"/>
          <w:sz w:val="28"/>
          <w:szCs w:val="28"/>
        </w:rPr>
        <w:t>6.</w:t>
      </w:r>
      <w:r>
        <w:rPr>
          <w:rFonts w:hint="eastAsia" w:ascii="仿宋" w:hAnsi="仿宋" w:eastAsia="仿宋" w:cs="仿宋"/>
          <w:b/>
          <w:bCs/>
          <w:color w:val="auto"/>
          <w:sz w:val="28"/>
          <w:szCs w:val="28"/>
          <w:lang w:val="en-US" w:eastAsia="zh-CN"/>
        </w:rPr>
        <w:t xml:space="preserve">1.9 </w:t>
      </w:r>
      <w:r>
        <w:rPr>
          <w:rFonts w:hint="eastAsia" w:ascii="仿宋" w:hAnsi="仿宋" w:eastAsia="仿宋" w:cs="仿宋"/>
          <w:b/>
          <w:bCs/>
          <w:color w:val="auto"/>
          <w:sz w:val="28"/>
          <w:szCs w:val="28"/>
        </w:rPr>
        <w:t>安全保障</w:t>
      </w:r>
      <w:bookmarkEnd w:id="196"/>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val="0"/>
          <w:i w:val="0"/>
          <w:iCs w:val="0"/>
          <w:caps w:val="0"/>
          <w:color w:val="auto"/>
          <w:spacing w:val="0"/>
          <w:sz w:val="28"/>
          <w:szCs w:val="28"/>
        </w:rPr>
      </w:pPr>
      <w:r>
        <w:rPr>
          <w:rFonts w:hint="eastAsia" w:ascii="仿宋" w:hAnsi="仿宋" w:eastAsia="仿宋" w:cs="仿宋"/>
          <w:color w:val="auto"/>
          <w:sz w:val="28"/>
          <w:szCs w:val="28"/>
        </w:rPr>
        <w:t>建立完善突发事件处置紧急疏散管理制度，明确责任人，确保公众在紧急情况下能安全、有序转移，疏散到应急避难场所或其他安全地带。为应急救援人员提供符合要求的安全防护装备，采取必要的安全防护措施，严格按照程序要求科学开展应急救援工作，确保救援涉险人员的安全。</w:t>
      </w:r>
    </w:p>
    <w:p>
      <w:pPr>
        <w:keepNext w:val="0"/>
        <w:keepLines w:val="0"/>
        <w:pageBreakBefore w:val="0"/>
        <w:widowControl w:val="0"/>
        <w:kinsoku/>
        <w:wordWrap/>
        <w:overflowPunct/>
        <w:topLinePunct w:val="0"/>
        <w:autoSpaceDE/>
        <w:autoSpaceDN/>
        <w:bidi w:val="0"/>
        <w:spacing w:line="400" w:lineRule="exact"/>
        <w:jc w:val="left"/>
        <w:textAlignment w:val="auto"/>
        <w:outlineLvl w:val="0"/>
        <w:rPr>
          <w:rFonts w:hint="eastAsia" w:ascii="仿宋" w:hAnsi="仿宋" w:eastAsia="仿宋" w:cs="仿宋"/>
          <w:b/>
          <w:color w:val="auto"/>
          <w:sz w:val="28"/>
          <w:szCs w:val="28"/>
        </w:rPr>
      </w:pPr>
      <w:bookmarkStart w:id="197" w:name="_Toc2045"/>
      <w:r>
        <w:rPr>
          <w:rFonts w:hint="eastAsia" w:ascii="仿宋" w:hAnsi="仿宋" w:eastAsia="仿宋" w:cs="仿宋"/>
          <w:b/>
          <w:color w:val="auto"/>
          <w:sz w:val="28"/>
          <w:szCs w:val="28"/>
        </w:rPr>
        <w:t>7</w:t>
      </w:r>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auto"/>
          <w:sz w:val="28"/>
          <w:szCs w:val="28"/>
        </w:rPr>
        <w:t>预案管理</w:t>
      </w:r>
      <w:bookmarkEnd w:id="191"/>
      <w:bookmarkEnd w:id="192"/>
      <w:bookmarkEnd w:id="193"/>
      <w:bookmarkEnd w:id="197"/>
    </w:p>
    <w:p>
      <w:pPr>
        <w:keepNext w:val="0"/>
        <w:keepLines w:val="0"/>
        <w:pageBreakBefore w:val="0"/>
        <w:widowControl w:val="0"/>
        <w:kinsoku/>
        <w:wordWrap/>
        <w:overflowPunct/>
        <w:topLinePunct w:val="0"/>
        <w:autoSpaceDE/>
        <w:autoSpaceDN/>
        <w:bidi w:val="0"/>
        <w:spacing w:line="400" w:lineRule="exact"/>
        <w:jc w:val="left"/>
        <w:textAlignment w:val="auto"/>
        <w:outlineLvl w:val="1"/>
        <w:rPr>
          <w:rFonts w:hint="eastAsia" w:ascii="仿宋" w:hAnsi="仿宋" w:eastAsia="仿宋" w:cs="仿宋"/>
          <w:b/>
          <w:color w:val="auto"/>
          <w:sz w:val="28"/>
          <w:szCs w:val="28"/>
        </w:rPr>
      </w:pPr>
      <w:bookmarkStart w:id="198" w:name="_Toc4796_WPSOffice_Level2"/>
      <w:bookmarkStart w:id="199" w:name="_Toc374_WPSOffice_Level2"/>
      <w:bookmarkStart w:id="200" w:name="_Toc18006"/>
      <w:bookmarkStart w:id="201" w:name="_Toc24716"/>
      <w:r>
        <w:rPr>
          <w:rStyle w:val="34"/>
          <w:rFonts w:hint="eastAsia" w:ascii="仿宋" w:hAnsi="仿宋" w:eastAsia="仿宋" w:cs="仿宋"/>
          <w:b/>
          <w:color w:val="auto"/>
          <w:spacing w:val="0"/>
          <w:sz w:val="28"/>
          <w:szCs w:val="28"/>
          <w:lang w:val="en-US" w:bidi="en-US"/>
        </w:rPr>
        <w:t>7</w:t>
      </w:r>
      <w:r>
        <w:rPr>
          <w:rStyle w:val="34"/>
          <w:rFonts w:hint="eastAsia" w:ascii="仿宋" w:hAnsi="仿宋" w:eastAsia="仿宋" w:cs="仿宋"/>
          <w:b/>
          <w:color w:val="auto"/>
          <w:spacing w:val="0"/>
          <w:sz w:val="28"/>
          <w:szCs w:val="28"/>
          <w:lang w:val="en-US" w:eastAsia="en-US" w:bidi="en-US"/>
        </w:rPr>
        <w:t>.</w:t>
      </w:r>
      <w:r>
        <w:rPr>
          <w:rStyle w:val="34"/>
          <w:rFonts w:hint="eastAsia" w:ascii="仿宋" w:hAnsi="仿宋" w:eastAsia="仿宋" w:cs="仿宋"/>
          <w:b/>
          <w:color w:val="auto"/>
          <w:spacing w:val="0"/>
          <w:sz w:val="28"/>
          <w:szCs w:val="28"/>
        </w:rPr>
        <w:t>1</w:t>
      </w:r>
      <w:r>
        <w:rPr>
          <w:rStyle w:val="34"/>
          <w:rFonts w:hint="eastAsia" w:ascii="仿宋" w:hAnsi="仿宋" w:eastAsia="仿宋" w:cs="仿宋"/>
          <w:b/>
          <w:color w:val="auto"/>
          <w:spacing w:val="0"/>
          <w:sz w:val="28"/>
          <w:szCs w:val="28"/>
          <w:lang w:val="en-US"/>
        </w:rPr>
        <w:t xml:space="preserve"> </w:t>
      </w:r>
      <w:r>
        <w:rPr>
          <w:rStyle w:val="34"/>
          <w:rFonts w:hint="eastAsia" w:ascii="仿宋" w:hAnsi="仿宋" w:eastAsia="仿宋" w:cs="仿宋"/>
          <w:b/>
          <w:color w:val="auto"/>
          <w:spacing w:val="0"/>
          <w:sz w:val="28"/>
          <w:szCs w:val="28"/>
        </w:rPr>
        <w:t>预案编制</w:t>
      </w:r>
      <w:bookmarkEnd w:id="198"/>
      <w:bookmarkEnd w:id="199"/>
      <w:bookmarkEnd w:id="200"/>
      <w:bookmarkEnd w:id="201"/>
    </w:p>
    <w:p>
      <w:pPr>
        <w:pStyle w:val="36"/>
        <w:keepNext w:val="0"/>
        <w:keepLines w:val="0"/>
        <w:pageBreakBefore w:val="0"/>
        <w:widowControl w:val="0"/>
        <w:numPr>
          <w:ilvl w:val="0"/>
          <w:numId w:val="0"/>
        </w:numPr>
        <w:shd w:val="clear" w:color="auto" w:fill="auto"/>
        <w:tabs>
          <w:tab w:val="left" w:pos="1237"/>
        </w:tabs>
        <w:kinsoku/>
        <w:wordWrap/>
        <w:overflowPunct/>
        <w:topLinePunct w:val="0"/>
        <w:autoSpaceDE/>
        <w:autoSpaceDN/>
        <w:bidi w:val="0"/>
        <w:adjustRightInd/>
        <w:snapToGrid/>
        <w:spacing w:before="0" w:after="0" w:line="400" w:lineRule="exact"/>
        <w:ind w:firstLine="560" w:firstLineChars="200"/>
        <w:jc w:val="left"/>
        <w:textAlignment w:val="auto"/>
        <w:rPr>
          <w:rFonts w:hint="eastAsia" w:ascii="仿宋" w:hAnsi="仿宋" w:eastAsia="仿宋" w:cs="仿宋"/>
          <w:color w:val="auto"/>
          <w:spacing w:val="0"/>
          <w:sz w:val="28"/>
          <w:szCs w:val="28"/>
        </w:rPr>
      </w:pPr>
      <w:r>
        <w:rPr>
          <w:rStyle w:val="34"/>
          <w:rFonts w:hint="eastAsia" w:ascii="仿宋" w:hAnsi="仿宋" w:eastAsia="仿宋" w:cs="仿宋"/>
          <w:color w:val="auto"/>
          <w:spacing w:val="0"/>
          <w:sz w:val="28"/>
          <w:szCs w:val="28"/>
        </w:rPr>
        <w:t>（</w:t>
      </w:r>
      <w:r>
        <w:rPr>
          <w:rStyle w:val="34"/>
          <w:rFonts w:hint="eastAsia" w:ascii="仿宋" w:hAnsi="仿宋" w:eastAsia="仿宋" w:cs="仿宋"/>
          <w:color w:val="auto"/>
          <w:spacing w:val="0"/>
          <w:sz w:val="28"/>
          <w:szCs w:val="28"/>
          <w:lang w:val="en-US"/>
        </w:rPr>
        <w:t>1</w:t>
      </w:r>
      <w:r>
        <w:rPr>
          <w:rStyle w:val="34"/>
          <w:rFonts w:hint="eastAsia" w:ascii="仿宋" w:hAnsi="仿宋" w:eastAsia="仿宋" w:cs="仿宋"/>
          <w:color w:val="auto"/>
          <w:spacing w:val="0"/>
          <w:sz w:val="28"/>
          <w:szCs w:val="28"/>
        </w:rPr>
        <w:t>）区应急管理局要会同有关部门(单位)针对本行政区域内突发事件历史情况和重大风险，制订区总体应急预案、专项应急预案和部门应急预案编制修订工作规划，按程序报区人民政府批准后实施。各乡、街道和区有关部门专项应急预案制修订工作规划应报区应急管理局备案。</w:t>
      </w:r>
    </w:p>
    <w:p>
      <w:pPr>
        <w:pStyle w:val="36"/>
        <w:keepNext w:val="0"/>
        <w:keepLines w:val="0"/>
        <w:pageBreakBefore w:val="0"/>
        <w:widowControl w:val="0"/>
        <w:numPr>
          <w:ilvl w:val="0"/>
          <w:numId w:val="0"/>
        </w:numPr>
        <w:shd w:val="clear" w:color="auto" w:fill="auto"/>
        <w:tabs>
          <w:tab w:val="left" w:pos="1237"/>
        </w:tabs>
        <w:kinsoku/>
        <w:wordWrap/>
        <w:overflowPunct/>
        <w:topLinePunct w:val="0"/>
        <w:autoSpaceDE/>
        <w:autoSpaceDN/>
        <w:bidi w:val="0"/>
        <w:adjustRightInd/>
        <w:snapToGrid/>
        <w:spacing w:before="0" w:after="0" w:line="400" w:lineRule="exact"/>
        <w:ind w:firstLine="560" w:firstLineChars="200"/>
        <w:jc w:val="left"/>
        <w:textAlignment w:val="auto"/>
        <w:rPr>
          <w:rFonts w:hint="eastAsia" w:ascii="仿宋" w:hAnsi="仿宋" w:eastAsia="仿宋" w:cs="仿宋"/>
          <w:color w:val="auto"/>
          <w:spacing w:val="0"/>
          <w:sz w:val="28"/>
          <w:szCs w:val="28"/>
        </w:rPr>
      </w:pPr>
      <w:r>
        <w:rPr>
          <w:rStyle w:val="34"/>
          <w:rFonts w:hint="eastAsia" w:ascii="仿宋" w:hAnsi="仿宋" w:eastAsia="仿宋" w:cs="仿宋"/>
          <w:color w:val="auto"/>
          <w:spacing w:val="0"/>
          <w:sz w:val="28"/>
          <w:szCs w:val="28"/>
        </w:rPr>
        <w:t>（</w:t>
      </w:r>
      <w:r>
        <w:rPr>
          <w:rStyle w:val="34"/>
          <w:rFonts w:hint="eastAsia" w:ascii="仿宋" w:hAnsi="仿宋" w:eastAsia="仿宋" w:cs="仿宋"/>
          <w:color w:val="auto"/>
          <w:spacing w:val="0"/>
          <w:sz w:val="28"/>
          <w:szCs w:val="28"/>
          <w:lang w:val="en-US"/>
        </w:rPr>
        <w:t>2</w:t>
      </w:r>
      <w:r>
        <w:rPr>
          <w:rStyle w:val="34"/>
          <w:rFonts w:hint="eastAsia" w:ascii="仿宋" w:hAnsi="仿宋" w:eastAsia="仿宋" w:cs="仿宋"/>
          <w:color w:val="auto"/>
          <w:spacing w:val="0"/>
          <w:sz w:val="28"/>
          <w:szCs w:val="28"/>
        </w:rPr>
        <w:t>）政府及其部门应急预案编制过程中应广泛听取有关部门、单位和专家的意见。涉及其他单位职责的，应当书面征求相关单位意见。必要时，向社会公开征求意见。基层组织和单位应急预案在编制过程中应征求相关公民、法人或其他组织的意见。</w:t>
      </w:r>
    </w:p>
    <w:p>
      <w:pPr>
        <w:pStyle w:val="36"/>
        <w:keepNext w:val="0"/>
        <w:keepLines w:val="0"/>
        <w:pageBreakBefore w:val="0"/>
        <w:widowControl w:val="0"/>
        <w:shd w:val="clear" w:color="auto" w:fill="auto"/>
        <w:tabs>
          <w:tab w:val="left" w:pos="1467"/>
        </w:tabs>
        <w:kinsoku/>
        <w:wordWrap/>
        <w:overflowPunct/>
        <w:topLinePunct w:val="0"/>
        <w:autoSpaceDE/>
        <w:autoSpaceDN/>
        <w:bidi w:val="0"/>
        <w:spacing w:before="0" w:after="0" w:line="400" w:lineRule="exact"/>
        <w:jc w:val="left"/>
        <w:textAlignment w:val="auto"/>
        <w:outlineLvl w:val="1"/>
        <w:rPr>
          <w:rFonts w:hint="eastAsia" w:ascii="仿宋" w:hAnsi="仿宋" w:eastAsia="仿宋" w:cs="仿宋"/>
          <w:color w:val="auto"/>
          <w:spacing w:val="0"/>
          <w:sz w:val="28"/>
          <w:szCs w:val="28"/>
        </w:rPr>
      </w:pPr>
      <w:bookmarkStart w:id="202" w:name="_Toc9644_WPSOffice_Level2"/>
      <w:bookmarkStart w:id="203" w:name="_Toc6279"/>
      <w:bookmarkStart w:id="204" w:name="_Toc18076_WPSOffice_Level2"/>
      <w:bookmarkStart w:id="205" w:name="_Toc12423"/>
      <w:r>
        <w:rPr>
          <w:rStyle w:val="34"/>
          <w:rFonts w:hint="eastAsia" w:ascii="仿宋" w:hAnsi="仿宋" w:eastAsia="仿宋" w:cs="仿宋"/>
          <w:b/>
          <w:color w:val="auto"/>
          <w:spacing w:val="0"/>
          <w:sz w:val="28"/>
          <w:szCs w:val="28"/>
          <w:lang w:val="en-US" w:bidi="en-US"/>
        </w:rPr>
        <w:t>7.2 预案审批与衔接</w:t>
      </w:r>
      <w:bookmarkEnd w:id="202"/>
      <w:bookmarkEnd w:id="203"/>
      <w:bookmarkEnd w:id="204"/>
      <w:bookmarkEnd w:id="205"/>
    </w:p>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firstLine="560" w:firstLineChars="200"/>
        <w:jc w:val="left"/>
        <w:textAlignment w:val="auto"/>
        <w:rPr>
          <w:rFonts w:hint="eastAsia" w:ascii="仿宋" w:hAnsi="仿宋" w:eastAsia="仿宋" w:cs="仿宋"/>
          <w:color w:val="auto"/>
          <w:spacing w:val="0"/>
          <w:sz w:val="28"/>
          <w:szCs w:val="28"/>
        </w:rPr>
      </w:pPr>
      <w:r>
        <w:rPr>
          <w:rStyle w:val="34"/>
          <w:rFonts w:hint="eastAsia" w:ascii="仿宋" w:hAnsi="仿宋" w:eastAsia="仿宋" w:cs="仿宋"/>
          <w:color w:val="auto"/>
          <w:spacing w:val="0"/>
          <w:sz w:val="28"/>
          <w:szCs w:val="28"/>
        </w:rPr>
        <w:t>（</w:t>
      </w:r>
      <w:r>
        <w:rPr>
          <w:rStyle w:val="34"/>
          <w:rFonts w:hint="eastAsia" w:ascii="仿宋" w:hAnsi="仿宋" w:eastAsia="仿宋" w:cs="仿宋"/>
          <w:color w:val="auto"/>
          <w:spacing w:val="0"/>
          <w:sz w:val="28"/>
          <w:szCs w:val="28"/>
          <w:lang w:val="en-US"/>
        </w:rPr>
        <w:t>1</w:t>
      </w:r>
      <w:r>
        <w:rPr>
          <w:rStyle w:val="34"/>
          <w:rFonts w:hint="eastAsia" w:ascii="仿宋" w:hAnsi="仿宋" w:eastAsia="仿宋" w:cs="仿宋"/>
          <w:color w:val="auto"/>
          <w:spacing w:val="0"/>
          <w:sz w:val="28"/>
          <w:szCs w:val="28"/>
        </w:rPr>
        <w:t>）各级各类应急预案衔接遵循“下级服从上级，专项、部门服从总体，预案之间不得相互矛盾”的原则。应急管理部门综合协调应急预案衔接工作。</w:t>
      </w:r>
    </w:p>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firstLine="560" w:firstLineChars="200"/>
        <w:jc w:val="left"/>
        <w:textAlignment w:val="auto"/>
        <w:rPr>
          <w:rFonts w:hint="eastAsia" w:ascii="仿宋" w:hAnsi="仿宋" w:eastAsia="仿宋" w:cs="仿宋"/>
          <w:color w:val="auto"/>
          <w:spacing w:val="0"/>
          <w:sz w:val="28"/>
          <w:szCs w:val="28"/>
        </w:rPr>
      </w:pPr>
      <w:r>
        <w:rPr>
          <w:rStyle w:val="34"/>
          <w:rFonts w:hint="eastAsia" w:ascii="仿宋" w:hAnsi="仿宋" w:eastAsia="仿宋" w:cs="仿宋"/>
          <w:color w:val="auto"/>
          <w:spacing w:val="0"/>
          <w:sz w:val="28"/>
          <w:szCs w:val="28"/>
        </w:rPr>
        <w:t>（</w:t>
      </w:r>
      <w:r>
        <w:rPr>
          <w:rStyle w:val="34"/>
          <w:rFonts w:hint="eastAsia" w:ascii="仿宋" w:hAnsi="仿宋" w:eastAsia="仿宋" w:cs="仿宋"/>
          <w:color w:val="auto"/>
          <w:spacing w:val="0"/>
          <w:sz w:val="28"/>
          <w:szCs w:val="28"/>
          <w:lang w:val="en-US"/>
        </w:rPr>
        <w:t>2</w:t>
      </w:r>
      <w:r>
        <w:rPr>
          <w:rStyle w:val="34"/>
          <w:rFonts w:hint="eastAsia" w:ascii="仿宋" w:hAnsi="仿宋" w:eastAsia="仿宋" w:cs="仿宋"/>
          <w:color w:val="auto"/>
          <w:spacing w:val="0"/>
          <w:sz w:val="28"/>
          <w:szCs w:val="28"/>
        </w:rPr>
        <w:t>）总体应急预案由区应急管理局组织起草，按程序报请区</w:t>
      </w:r>
      <w:r>
        <w:rPr>
          <w:rFonts w:hint="eastAsia" w:ascii="仿宋" w:hAnsi="仿宋" w:eastAsia="仿宋" w:cs="仿宋"/>
          <w:color w:val="auto"/>
          <w:spacing w:val="0"/>
          <w:sz w:val="28"/>
          <w:szCs w:val="28"/>
          <w:lang w:eastAsia="zh-CN"/>
        </w:rPr>
        <w:t>人民</w:t>
      </w:r>
      <w:r>
        <w:rPr>
          <w:rStyle w:val="34"/>
          <w:rFonts w:hint="eastAsia" w:ascii="仿宋" w:hAnsi="仿宋" w:eastAsia="仿宋" w:cs="仿宋"/>
          <w:color w:val="auto"/>
          <w:spacing w:val="0"/>
          <w:sz w:val="28"/>
          <w:szCs w:val="28"/>
        </w:rPr>
        <w:t>政府批准并公布实施。</w:t>
      </w:r>
    </w:p>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firstLine="560" w:firstLineChars="200"/>
        <w:jc w:val="left"/>
        <w:textAlignment w:val="auto"/>
        <w:rPr>
          <w:rFonts w:hint="eastAsia" w:ascii="仿宋" w:hAnsi="仿宋" w:eastAsia="仿宋" w:cs="仿宋"/>
          <w:color w:val="auto"/>
          <w:spacing w:val="0"/>
          <w:sz w:val="28"/>
          <w:szCs w:val="28"/>
        </w:rPr>
      </w:pPr>
      <w:r>
        <w:rPr>
          <w:rStyle w:val="34"/>
          <w:rFonts w:hint="eastAsia" w:ascii="仿宋" w:hAnsi="仿宋" w:eastAsia="仿宋" w:cs="仿宋"/>
          <w:color w:val="auto"/>
          <w:spacing w:val="0"/>
          <w:sz w:val="28"/>
          <w:szCs w:val="28"/>
        </w:rPr>
        <w:t>（</w:t>
      </w:r>
      <w:r>
        <w:rPr>
          <w:rStyle w:val="34"/>
          <w:rFonts w:hint="eastAsia" w:ascii="仿宋" w:hAnsi="仿宋" w:eastAsia="仿宋" w:cs="仿宋"/>
          <w:color w:val="auto"/>
          <w:spacing w:val="0"/>
          <w:sz w:val="28"/>
          <w:szCs w:val="28"/>
          <w:lang w:val="en-US"/>
        </w:rPr>
        <w:t>3</w:t>
      </w:r>
      <w:r>
        <w:rPr>
          <w:rStyle w:val="34"/>
          <w:rFonts w:hint="eastAsia" w:ascii="仿宋" w:hAnsi="仿宋" w:eastAsia="仿宋" w:cs="仿宋"/>
          <w:color w:val="auto"/>
          <w:spacing w:val="0"/>
          <w:sz w:val="28"/>
          <w:szCs w:val="28"/>
        </w:rPr>
        <w:t>）专项应急预案按职责分工由相应部门牵头起草，与应急管理部门联合组织专家评审并上报区政府批准，以区人民政府办公室名义印发实施，报上级相应部门和应急管理部门备案。</w:t>
      </w:r>
    </w:p>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firstLine="560" w:firstLineChars="200"/>
        <w:jc w:val="left"/>
        <w:textAlignment w:val="auto"/>
        <w:rPr>
          <w:rFonts w:hint="eastAsia" w:ascii="仿宋" w:hAnsi="仿宋" w:eastAsia="仿宋" w:cs="仿宋"/>
          <w:color w:val="auto"/>
          <w:spacing w:val="0"/>
          <w:sz w:val="28"/>
          <w:szCs w:val="28"/>
        </w:rPr>
      </w:pPr>
      <w:r>
        <w:rPr>
          <w:rStyle w:val="34"/>
          <w:rFonts w:hint="eastAsia" w:ascii="仿宋" w:hAnsi="仿宋" w:eastAsia="仿宋" w:cs="仿宋"/>
          <w:color w:val="auto"/>
          <w:spacing w:val="0"/>
          <w:sz w:val="28"/>
          <w:szCs w:val="28"/>
        </w:rPr>
        <w:t>（</w:t>
      </w:r>
      <w:r>
        <w:rPr>
          <w:rStyle w:val="34"/>
          <w:rFonts w:hint="eastAsia" w:ascii="仿宋" w:hAnsi="仿宋" w:eastAsia="仿宋" w:cs="仿宋"/>
          <w:color w:val="auto"/>
          <w:spacing w:val="0"/>
          <w:sz w:val="28"/>
          <w:szCs w:val="28"/>
          <w:lang w:val="en-US"/>
        </w:rPr>
        <w:t>4</w:t>
      </w:r>
      <w:r>
        <w:rPr>
          <w:rStyle w:val="34"/>
          <w:rFonts w:hint="eastAsia" w:ascii="仿宋" w:hAnsi="仿宋" w:eastAsia="仿宋" w:cs="仿宋"/>
          <w:color w:val="auto"/>
          <w:spacing w:val="0"/>
          <w:sz w:val="28"/>
          <w:szCs w:val="28"/>
        </w:rPr>
        <w:t>）部门应急预案由有关部门制订，组织专家评审后，经主要负责同志批准印发实施，报本级人民政府备案，抄送同级应急管理部门。</w:t>
      </w:r>
    </w:p>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firstLine="560" w:firstLineChars="200"/>
        <w:jc w:val="left"/>
        <w:textAlignment w:val="auto"/>
        <w:rPr>
          <w:rFonts w:hint="eastAsia" w:ascii="仿宋" w:hAnsi="仿宋" w:eastAsia="仿宋" w:cs="仿宋"/>
          <w:color w:val="auto"/>
          <w:spacing w:val="0"/>
          <w:sz w:val="28"/>
          <w:szCs w:val="28"/>
        </w:rPr>
      </w:pPr>
      <w:r>
        <w:rPr>
          <w:rStyle w:val="34"/>
          <w:rFonts w:hint="eastAsia" w:ascii="仿宋" w:hAnsi="仿宋" w:eastAsia="仿宋" w:cs="仿宋"/>
          <w:color w:val="auto"/>
          <w:spacing w:val="0"/>
          <w:sz w:val="28"/>
          <w:szCs w:val="28"/>
        </w:rPr>
        <w:t>（</w:t>
      </w:r>
      <w:r>
        <w:rPr>
          <w:rStyle w:val="34"/>
          <w:rFonts w:hint="eastAsia" w:ascii="仿宋" w:hAnsi="仿宋" w:eastAsia="仿宋" w:cs="仿宋"/>
          <w:color w:val="auto"/>
          <w:spacing w:val="0"/>
          <w:sz w:val="28"/>
          <w:szCs w:val="28"/>
          <w:lang w:val="en-US"/>
        </w:rPr>
        <w:t>5</w:t>
      </w:r>
      <w:r>
        <w:rPr>
          <w:rStyle w:val="34"/>
          <w:rFonts w:hint="eastAsia" w:ascii="仿宋" w:hAnsi="仿宋" w:eastAsia="仿宋" w:cs="仿宋"/>
          <w:color w:val="auto"/>
          <w:spacing w:val="0"/>
          <w:sz w:val="28"/>
          <w:szCs w:val="28"/>
        </w:rPr>
        <w:t>）基层组织和单位应急预案要经基层组织或本单位主要负责人签发，并按照有关法律法规要求向有关部门备案。</w:t>
      </w:r>
    </w:p>
    <w:p>
      <w:pPr>
        <w:keepNext w:val="0"/>
        <w:keepLines w:val="0"/>
        <w:pageBreakBefore w:val="0"/>
        <w:widowControl w:val="0"/>
        <w:kinsoku/>
        <w:wordWrap/>
        <w:overflowPunct/>
        <w:topLinePunct w:val="0"/>
        <w:autoSpaceDE/>
        <w:autoSpaceDN/>
        <w:bidi w:val="0"/>
        <w:spacing w:line="400" w:lineRule="exact"/>
        <w:jc w:val="left"/>
        <w:textAlignment w:val="auto"/>
        <w:outlineLvl w:val="1"/>
        <w:rPr>
          <w:rFonts w:hint="eastAsia" w:ascii="仿宋" w:hAnsi="仿宋" w:eastAsia="仿宋" w:cs="仿宋"/>
          <w:bCs/>
          <w:color w:val="auto"/>
          <w:sz w:val="28"/>
          <w:szCs w:val="28"/>
        </w:rPr>
      </w:pPr>
      <w:bookmarkStart w:id="206" w:name="_Toc30972"/>
      <w:bookmarkStart w:id="207" w:name="_Toc27408"/>
      <w:bookmarkStart w:id="208" w:name="_Toc2354_WPSOffice_Level2"/>
      <w:bookmarkStart w:id="209" w:name="_Toc21144_WPSOffice_Level2"/>
      <w:r>
        <w:rPr>
          <w:rFonts w:hint="eastAsia" w:ascii="仿宋" w:hAnsi="仿宋" w:eastAsia="仿宋" w:cs="仿宋"/>
          <w:b/>
          <w:color w:val="auto"/>
          <w:sz w:val="28"/>
          <w:szCs w:val="28"/>
        </w:rPr>
        <w:t>7.3 预案演练</w:t>
      </w:r>
      <w:bookmarkEnd w:id="206"/>
      <w:bookmarkEnd w:id="207"/>
      <w:bookmarkEnd w:id="208"/>
      <w:bookmarkEnd w:id="209"/>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exact"/>
        <w:ind w:left="0" w:right="0" w:firstLine="560" w:firstLineChars="200"/>
        <w:jc w:val="both"/>
        <w:textAlignment w:val="auto"/>
        <w:rPr>
          <w:rFonts w:hint="eastAsia" w:ascii="仿宋" w:hAnsi="仿宋" w:eastAsia="仿宋" w:cs="仿宋"/>
          <w:color w:val="auto"/>
          <w:sz w:val="28"/>
          <w:szCs w:val="28"/>
        </w:rPr>
      </w:pPr>
      <w:bookmarkStart w:id="210" w:name="_Toc9265"/>
      <w:bookmarkStart w:id="211" w:name="_Toc23123_WPSOffice_Level2"/>
      <w:bookmarkStart w:id="212" w:name="_Toc24154_WPSOffice_Level2"/>
      <w:r>
        <w:rPr>
          <w:rFonts w:hint="eastAsia" w:ascii="仿宋" w:hAnsi="仿宋" w:eastAsia="仿宋" w:cs="仿宋"/>
          <w:color w:val="auto"/>
          <w:sz w:val="28"/>
          <w:szCs w:val="28"/>
        </w:rPr>
        <w:t xml:space="preserve">（1）应急预案编制单位应当建立应急演练制度，根据实际情况采取实战演练、桌面演练等方式，组织开展人员广泛参与、处置联动性强、形式多样、节约高效的应急演练。如预案发生重大调整，应及时按照新的预案开展演练。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二塘乡人民政府、各街道办</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各</w:t>
      </w:r>
      <w:r>
        <w:rPr>
          <w:rFonts w:hint="eastAsia" w:ascii="仿宋" w:hAnsi="仿宋" w:eastAsia="仿宋" w:cs="仿宋"/>
          <w:color w:val="auto"/>
          <w:sz w:val="28"/>
          <w:szCs w:val="28"/>
          <w:lang w:eastAsia="zh-CN"/>
        </w:rPr>
        <w:t>有关</w:t>
      </w:r>
      <w:r>
        <w:rPr>
          <w:rFonts w:hint="eastAsia" w:ascii="仿宋" w:hAnsi="仿宋" w:eastAsia="仿宋" w:cs="仿宋"/>
          <w:color w:val="auto"/>
          <w:sz w:val="28"/>
          <w:szCs w:val="28"/>
        </w:rPr>
        <w:t>部门要结合本地实际，有计划、有重点地组织演练，特别是对涉及领域多、需多方配合的应急预案要开展综合性演练。各专项应急预案牵头部门要主动组织演练，相关部门和单位要积极配合参与，</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应急管理局</w:t>
      </w:r>
      <w:r>
        <w:rPr>
          <w:rFonts w:hint="eastAsia" w:ascii="仿宋" w:hAnsi="仿宋" w:eastAsia="仿宋" w:cs="仿宋"/>
          <w:color w:val="auto"/>
          <w:sz w:val="28"/>
          <w:szCs w:val="28"/>
          <w:lang w:eastAsia="zh-CN"/>
        </w:rPr>
        <w:t>应提供</w:t>
      </w:r>
      <w:r>
        <w:rPr>
          <w:rFonts w:hint="eastAsia" w:ascii="仿宋" w:hAnsi="仿宋" w:eastAsia="仿宋" w:cs="仿宋"/>
          <w:color w:val="auto"/>
          <w:sz w:val="28"/>
          <w:szCs w:val="28"/>
        </w:rPr>
        <w:t xml:space="preserve">预案演练的指导。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（3）专项和部门应急预案演练</w:t>
      </w:r>
      <w:r>
        <w:rPr>
          <w:rFonts w:hint="eastAsia" w:ascii="仿宋" w:hAnsi="仿宋" w:eastAsia="仿宋" w:cs="仿宋"/>
          <w:color w:val="auto"/>
          <w:sz w:val="28"/>
          <w:szCs w:val="28"/>
          <w:lang w:eastAsia="zh-CN"/>
        </w:rPr>
        <w:t>应</w:t>
      </w:r>
      <w:r>
        <w:rPr>
          <w:rFonts w:hint="eastAsia" w:ascii="仿宋" w:hAnsi="仿宋" w:eastAsia="仿宋" w:cs="仿宋"/>
          <w:color w:val="auto"/>
          <w:sz w:val="28"/>
          <w:szCs w:val="28"/>
        </w:rPr>
        <w:t>至少每年开展一次。</w:t>
      </w:r>
      <w:r>
        <w:rPr>
          <w:rFonts w:hint="eastAsia" w:ascii="仿宋" w:hAnsi="仿宋" w:eastAsia="仿宋" w:cs="仿宋"/>
          <w:color w:val="auto"/>
          <w:sz w:val="28"/>
          <w:szCs w:val="28"/>
          <w:lang w:eastAsia="zh-CN"/>
        </w:rPr>
        <w:t>二塘</w:t>
      </w:r>
      <w:r>
        <w:rPr>
          <w:rFonts w:hint="eastAsia" w:ascii="仿宋" w:hAnsi="仿宋" w:eastAsia="仿宋" w:cs="仿宋"/>
          <w:color w:val="auto"/>
          <w:sz w:val="28"/>
          <w:szCs w:val="28"/>
        </w:rPr>
        <w:t>乡</w:t>
      </w:r>
      <w:r>
        <w:rPr>
          <w:rFonts w:hint="eastAsia" w:ascii="仿宋" w:hAnsi="仿宋" w:eastAsia="仿宋" w:cs="仿宋"/>
          <w:color w:val="auto"/>
          <w:sz w:val="28"/>
          <w:szCs w:val="28"/>
          <w:lang w:eastAsia="zh-CN"/>
        </w:rPr>
        <w:t>、各街道</w:t>
      </w:r>
      <w:r>
        <w:rPr>
          <w:rFonts w:hint="eastAsia" w:ascii="仿宋" w:hAnsi="仿宋" w:eastAsia="仿宋" w:cs="仿宋"/>
          <w:color w:val="auto"/>
          <w:sz w:val="28"/>
          <w:szCs w:val="28"/>
        </w:rPr>
        <w:t xml:space="preserve">及居民委员会、村民委员会、企业事业单位要依法依规结合实际经常开展应急演练。法律另有规定的，从其规定。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（4）应急演练组织单位应当及时组织演练评估，鼓励委托第三方进行演练评估，总结分析应急预案存在的问题，为应急预案修订提供依据。 </w:t>
      </w:r>
    </w:p>
    <w:p>
      <w:pPr>
        <w:pStyle w:val="36"/>
        <w:keepNext w:val="0"/>
        <w:keepLines w:val="0"/>
        <w:pageBreakBefore w:val="0"/>
        <w:widowControl w:val="0"/>
        <w:shd w:val="clear" w:color="auto" w:fill="auto"/>
        <w:tabs>
          <w:tab w:val="left" w:pos="1487"/>
        </w:tabs>
        <w:kinsoku/>
        <w:wordWrap/>
        <w:overflowPunct/>
        <w:topLinePunct w:val="0"/>
        <w:autoSpaceDE/>
        <w:autoSpaceDN/>
        <w:bidi w:val="0"/>
        <w:spacing w:before="0" w:after="0" w:line="400" w:lineRule="exact"/>
        <w:jc w:val="left"/>
        <w:textAlignment w:val="auto"/>
        <w:outlineLvl w:val="1"/>
        <w:rPr>
          <w:rFonts w:hint="eastAsia" w:ascii="仿宋" w:hAnsi="仿宋" w:eastAsia="仿宋" w:cs="仿宋"/>
          <w:color w:val="auto"/>
          <w:spacing w:val="0"/>
          <w:sz w:val="28"/>
          <w:szCs w:val="28"/>
        </w:rPr>
      </w:pPr>
      <w:bookmarkStart w:id="213" w:name="_Toc21941"/>
      <w:r>
        <w:rPr>
          <w:rFonts w:hint="eastAsia" w:ascii="仿宋" w:hAnsi="仿宋" w:eastAsia="仿宋" w:cs="仿宋"/>
          <w:b/>
          <w:color w:val="auto"/>
          <w:spacing w:val="0"/>
          <w:sz w:val="28"/>
          <w:szCs w:val="28"/>
        </w:rPr>
        <w:t>7.4 预案评估与修订</w:t>
      </w:r>
      <w:bookmarkEnd w:id="210"/>
      <w:bookmarkEnd w:id="211"/>
      <w:bookmarkEnd w:id="212"/>
      <w:bookmarkEnd w:id="213"/>
    </w:p>
    <w:p>
      <w:pPr>
        <w:pStyle w:val="36"/>
        <w:keepNext w:val="0"/>
        <w:keepLines w:val="0"/>
        <w:pageBreakBefore w:val="0"/>
        <w:widowControl w:val="0"/>
        <w:numPr>
          <w:ilvl w:val="0"/>
          <w:numId w:val="0"/>
        </w:numPr>
        <w:shd w:val="clear" w:color="auto" w:fill="auto"/>
        <w:tabs>
          <w:tab w:val="left" w:pos="1218"/>
        </w:tabs>
        <w:kinsoku/>
        <w:wordWrap/>
        <w:overflowPunct/>
        <w:topLinePunct w:val="0"/>
        <w:autoSpaceDE/>
        <w:autoSpaceDN/>
        <w:bidi w:val="0"/>
        <w:adjustRightInd/>
        <w:snapToGrid/>
        <w:spacing w:before="0" w:after="0" w:line="400" w:lineRule="exact"/>
        <w:ind w:firstLine="560" w:firstLineChars="200"/>
        <w:jc w:val="left"/>
        <w:textAlignment w:val="auto"/>
        <w:outlineLvl w:val="9"/>
        <w:rPr>
          <w:rStyle w:val="34"/>
          <w:rFonts w:hint="eastAsia" w:ascii="仿宋" w:hAnsi="仿宋" w:eastAsia="仿宋" w:cs="仿宋"/>
          <w:color w:val="auto"/>
          <w:spacing w:val="0"/>
          <w:sz w:val="28"/>
          <w:szCs w:val="28"/>
        </w:rPr>
      </w:pPr>
      <w:r>
        <w:rPr>
          <w:rStyle w:val="34"/>
          <w:rFonts w:hint="eastAsia" w:ascii="仿宋" w:hAnsi="仿宋" w:eastAsia="仿宋" w:cs="仿宋"/>
          <w:color w:val="auto"/>
          <w:spacing w:val="0"/>
          <w:sz w:val="28"/>
          <w:szCs w:val="28"/>
        </w:rPr>
        <w:t>（</w:t>
      </w:r>
      <w:r>
        <w:rPr>
          <w:rStyle w:val="34"/>
          <w:rFonts w:hint="eastAsia" w:ascii="仿宋" w:hAnsi="仿宋" w:eastAsia="仿宋" w:cs="仿宋"/>
          <w:color w:val="auto"/>
          <w:spacing w:val="0"/>
          <w:sz w:val="28"/>
          <w:szCs w:val="28"/>
          <w:lang w:val="en-US"/>
        </w:rPr>
        <w:t>1</w:t>
      </w:r>
      <w:r>
        <w:rPr>
          <w:rStyle w:val="34"/>
          <w:rFonts w:hint="eastAsia" w:ascii="仿宋" w:hAnsi="仿宋" w:eastAsia="仿宋" w:cs="仿宋"/>
          <w:color w:val="auto"/>
          <w:spacing w:val="0"/>
          <w:sz w:val="28"/>
          <w:szCs w:val="28"/>
        </w:rPr>
        <w:t>）应急预案编制单位应当建立定期评估制度，分析评价预案内容的针对性、实用性和可操作性，实现应急预案的动态优化和科学规范管理。</w:t>
      </w:r>
    </w:p>
    <w:p>
      <w:pPr>
        <w:pStyle w:val="36"/>
        <w:keepNext w:val="0"/>
        <w:keepLines w:val="0"/>
        <w:pageBreakBefore w:val="0"/>
        <w:widowControl w:val="0"/>
        <w:numPr>
          <w:ilvl w:val="0"/>
          <w:numId w:val="0"/>
        </w:numPr>
        <w:shd w:val="clear" w:color="auto" w:fill="auto"/>
        <w:tabs>
          <w:tab w:val="left" w:pos="1218"/>
        </w:tabs>
        <w:kinsoku/>
        <w:wordWrap/>
        <w:overflowPunct/>
        <w:topLinePunct w:val="0"/>
        <w:autoSpaceDE/>
        <w:autoSpaceDN/>
        <w:bidi w:val="0"/>
        <w:adjustRightInd/>
        <w:snapToGrid/>
        <w:spacing w:before="0" w:after="0" w:line="400" w:lineRule="exact"/>
        <w:ind w:firstLine="560" w:firstLineChars="200"/>
        <w:jc w:val="left"/>
        <w:textAlignment w:val="auto"/>
        <w:outlineLvl w:val="9"/>
        <w:rPr>
          <w:rFonts w:hint="eastAsia" w:ascii="仿宋" w:hAnsi="仿宋" w:eastAsia="仿宋" w:cs="仿宋"/>
          <w:color w:val="auto"/>
          <w:spacing w:val="0"/>
          <w:sz w:val="28"/>
          <w:szCs w:val="28"/>
        </w:rPr>
      </w:pPr>
      <w:r>
        <w:rPr>
          <w:rStyle w:val="34"/>
          <w:rFonts w:hint="eastAsia" w:ascii="仿宋" w:hAnsi="仿宋" w:eastAsia="仿宋" w:cs="仿宋"/>
          <w:color w:val="auto"/>
          <w:spacing w:val="0"/>
          <w:sz w:val="28"/>
          <w:szCs w:val="28"/>
        </w:rPr>
        <w:t>（</w:t>
      </w:r>
      <w:r>
        <w:rPr>
          <w:rStyle w:val="34"/>
          <w:rFonts w:hint="eastAsia" w:ascii="仿宋" w:hAnsi="仿宋" w:eastAsia="仿宋" w:cs="仿宋"/>
          <w:color w:val="auto"/>
          <w:spacing w:val="0"/>
          <w:sz w:val="28"/>
          <w:szCs w:val="28"/>
          <w:lang w:val="en-US"/>
        </w:rPr>
        <w:t>2</w:t>
      </w:r>
      <w:r>
        <w:rPr>
          <w:rStyle w:val="34"/>
          <w:rFonts w:hint="eastAsia" w:ascii="仿宋" w:hAnsi="仿宋" w:eastAsia="仿宋" w:cs="仿宋"/>
          <w:color w:val="auto"/>
          <w:spacing w:val="0"/>
          <w:sz w:val="28"/>
          <w:szCs w:val="28"/>
        </w:rPr>
        <w:t>）应急预案原则上每</w:t>
      </w:r>
      <w:r>
        <w:rPr>
          <w:rStyle w:val="34"/>
          <w:rFonts w:hint="eastAsia" w:ascii="仿宋" w:hAnsi="仿宋" w:eastAsia="仿宋" w:cs="仿宋"/>
          <w:color w:val="auto"/>
          <w:spacing w:val="0"/>
          <w:sz w:val="28"/>
          <w:szCs w:val="28"/>
          <w:lang w:val="en-US"/>
        </w:rPr>
        <w:t>3年修订一次，</w:t>
      </w:r>
      <w:r>
        <w:rPr>
          <w:rStyle w:val="34"/>
          <w:rFonts w:hint="eastAsia" w:ascii="仿宋" w:hAnsi="仿宋" w:eastAsia="仿宋" w:cs="仿宋"/>
          <w:color w:val="auto"/>
          <w:spacing w:val="0"/>
          <w:sz w:val="28"/>
          <w:szCs w:val="28"/>
        </w:rPr>
        <w:t>有下列情形之一的，应当及时修订应急预案：</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left"/>
        <w:textAlignment w:val="auto"/>
        <w:outlineLvl w:val="9"/>
        <w:rPr>
          <w:rFonts w:hint="eastAsia" w:ascii="仿宋" w:hAnsi="仿宋" w:eastAsia="仿宋" w:cs="仿宋"/>
          <w:color w:val="auto"/>
          <w:sz w:val="28"/>
          <w:szCs w:val="28"/>
        </w:rPr>
      </w:pPr>
      <w:bookmarkStart w:id="214" w:name="_Toc1986"/>
      <w:bookmarkStart w:id="215" w:name="_Toc11370_WPSOffice_Level3"/>
      <w:bookmarkStart w:id="216" w:name="_Toc8591338"/>
      <w:bookmarkStart w:id="217" w:name="_Toc29136_WPSOffice_Level3"/>
      <w:bookmarkStart w:id="218" w:name="_Toc31557_WPSOffice_Level3"/>
      <w:bookmarkStart w:id="219" w:name="_Toc8593063"/>
      <w:bookmarkStart w:id="220" w:name="_Toc29697_WPSOffice_Level3"/>
      <w:bookmarkStart w:id="221" w:name="_Toc6899_WPSOffice_Level3"/>
      <w:bookmarkStart w:id="222" w:name="_Toc16004_WPSOffice_Level3"/>
      <w:bookmarkStart w:id="223" w:name="_Toc11587_WPSOffice_Level3"/>
      <w:bookmarkStart w:id="224" w:name="_Toc22616_WPSOffice_Level3"/>
      <w:r>
        <w:rPr>
          <w:rStyle w:val="34"/>
          <w:rFonts w:hint="eastAsia" w:ascii="仿宋" w:hAnsi="仿宋" w:eastAsia="仿宋" w:cs="仿宋"/>
          <w:color w:val="auto"/>
          <w:spacing w:val="0"/>
          <w:sz w:val="28"/>
          <w:szCs w:val="28"/>
        </w:rPr>
        <w:t>①有关法律、法规、规章、标准、上位预案中的有关规定发生变化的</w:t>
      </w:r>
      <w:bookmarkEnd w:id="214"/>
      <w:bookmarkEnd w:id="215"/>
      <w:bookmarkEnd w:id="216"/>
      <w:bookmarkEnd w:id="217"/>
      <w:bookmarkEnd w:id="218"/>
      <w:bookmarkEnd w:id="219"/>
      <w:bookmarkEnd w:id="220"/>
      <w:bookmarkEnd w:id="221"/>
      <w:bookmarkEnd w:id="222"/>
      <w:bookmarkEnd w:id="223"/>
      <w:bookmarkEnd w:id="224"/>
      <w:r>
        <w:rPr>
          <w:rStyle w:val="34"/>
          <w:rFonts w:hint="eastAsia" w:ascii="仿宋" w:hAnsi="仿宋" w:eastAsia="仿宋" w:cs="仿宋"/>
          <w:color w:val="auto"/>
          <w:spacing w:val="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left"/>
        <w:textAlignment w:val="auto"/>
        <w:outlineLvl w:val="9"/>
        <w:rPr>
          <w:rStyle w:val="34"/>
          <w:rFonts w:hint="eastAsia" w:ascii="仿宋" w:hAnsi="仿宋" w:eastAsia="仿宋" w:cs="仿宋"/>
          <w:color w:val="auto"/>
          <w:spacing w:val="0"/>
          <w:sz w:val="28"/>
          <w:szCs w:val="28"/>
        </w:rPr>
      </w:pPr>
      <w:bookmarkStart w:id="225" w:name="_Toc16458_WPSOffice_Level3"/>
      <w:bookmarkStart w:id="226" w:name="_Toc8593064"/>
      <w:bookmarkStart w:id="227" w:name="_Toc10217_WPSOffice_Level3"/>
      <w:bookmarkStart w:id="228" w:name="_Toc3254"/>
      <w:bookmarkStart w:id="229" w:name="_Toc29806_WPSOffice_Level3"/>
      <w:bookmarkStart w:id="230" w:name="_Toc14301_WPSOffice_Level3"/>
      <w:bookmarkStart w:id="231" w:name="_Toc23376_WPSOffice_Level3"/>
      <w:bookmarkStart w:id="232" w:name="_Toc8591339"/>
      <w:bookmarkStart w:id="233" w:name="_Toc24998_WPSOffice_Level3"/>
      <w:bookmarkStart w:id="234" w:name="_Toc375_WPSOffice_Level3"/>
      <w:bookmarkStart w:id="235" w:name="_Toc2033_WPSOffice_Level3"/>
      <w:r>
        <w:rPr>
          <w:rStyle w:val="34"/>
          <w:rFonts w:hint="eastAsia" w:ascii="仿宋" w:hAnsi="仿宋" w:eastAsia="仿宋" w:cs="仿宋"/>
          <w:color w:val="auto"/>
          <w:spacing w:val="0"/>
          <w:sz w:val="28"/>
          <w:szCs w:val="28"/>
        </w:rPr>
        <w:t>②应急指挥机构及其职责发生重大调整的</w:t>
      </w:r>
      <w:bookmarkEnd w:id="225"/>
      <w:bookmarkEnd w:id="226"/>
      <w:bookmarkEnd w:id="227"/>
      <w:bookmarkEnd w:id="228"/>
      <w:bookmarkEnd w:id="229"/>
      <w:bookmarkEnd w:id="230"/>
      <w:bookmarkEnd w:id="231"/>
      <w:bookmarkEnd w:id="232"/>
      <w:bookmarkEnd w:id="233"/>
      <w:bookmarkEnd w:id="234"/>
      <w:bookmarkEnd w:id="235"/>
      <w:r>
        <w:rPr>
          <w:rStyle w:val="34"/>
          <w:rFonts w:hint="eastAsia" w:ascii="仿宋" w:hAnsi="仿宋" w:eastAsia="仿宋" w:cs="仿宋"/>
          <w:color w:val="auto"/>
          <w:spacing w:val="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left"/>
        <w:textAlignment w:val="auto"/>
        <w:outlineLvl w:val="9"/>
        <w:rPr>
          <w:rStyle w:val="34"/>
          <w:rFonts w:hint="eastAsia" w:ascii="仿宋" w:hAnsi="仿宋" w:eastAsia="仿宋" w:cs="仿宋"/>
          <w:color w:val="auto"/>
          <w:spacing w:val="0"/>
          <w:sz w:val="28"/>
          <w:szCs w:val="28"/>
        </w:rPr>
      </w:pPr>
      <w:bookmarkStart w:id="236" w:name="_Toc17767_WPSOffice_Level3"/>
      <w:bookmarkStart w:id="237" w:name="_Toc12939_WPSOffice_Level3"/>
      <w:bookmarkStart w:id="238" w:name="_Toc8518_WPSOffice_Level3"/>
      <w:bookmarkStart w:id="239" w:name="_Toc8593065"/>
      <w:bookmarkStart w:id="240" w:name="_Toc4440"/>
      <w:bookmarkStart w:id="241" w:name="_Toc31547_WPSOffice_Level3"/>
      <w:bookmarkStart w:id="242" w:name="_Toc26161_WPSOffice_Level3"/>
      <w:bookmarkStart w:id="243" w:name="_Toc8591340"/>
      <w:bookmarkStart w:id="244" w:name="_Toc1605_WPSOffice_Level3"/>
      <w:bookmarkStart w:id="245" w:name="_Toc4630_WPSOffice_Level3"/>
      <w:bookmarkStart w:id="246" w:name="_Toc14345_WPSOffice_Level3"/>
      <w:r>
        <w:rPr>
          <w:rStyle w:val="34"/>
          <w:rFonts w:hint="eastAsia" w:ascii="仿宋" w:hAnsi="仿宋" w:eastAsia="仿宋" w:cs="仿宋"/>
          <w:color w:val="auto"/>
          <w:spacing w:val="0"/>
          <w:sz w:val="28"/>
          <w:szCs w:val="28"/>
        </w:rPr>
        <w:t>③面临的风险发生重大变化的</w:t>
      </w:r>
      <w:bookmarkEnd w:id="236"/>
      <w:bookmarkEnd w:id="237"/>
      <w:bookmarkEnd w:id="238"/>
      <w:bookmarkEnd w:id="239"/>
      <w:bookmarkEnd w:id="240"/>
      <w:bookmarkEnd w:id="241"/>
      <w:bookmarkEnd w:id="242"/>
      <w:bookmarkEnd w:id="243"/>
      <w:bookmarkEnd w:id="244"/>
      <w:bookmarkEnd w:id="245"/>
      <w:bookmarkEnd w:id="246"/>
      <w:r>
        <w:rPr>
          <w:rStyle w:val="34"/>
          <w:rFonts w:hint="eastAsia" w:ascii="仿宋" w:hAnsi="仿宋" w:eastAsia="仿宋" w:cs="仿宋"/>
          <w:color w:val="auto"/>
          <w:spacing w:val="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left"/>
        <w:textAlignment w:val="auto"/>
        <w:outlineLvl w:val="9"/>
        <w:rPr>
          <w:rStyle w:val="34"/>
          <w:rFonts w:hint="eastAsia" w:ascii="仿宋" w:hAnsi="仿宋" w:eastAsia="仿宋" w:cs="仿宋"/>
          <w:color w:val="auto"/>
          <w:spacing w:val="0"/>
          <w:sz w:val="28"/>
          <w:szCs w:val="28"/>
        </w:rPr>
      </w:pPr>
      <w:bookmarkStart w:id="247" w:name="_Toc8614"/>
      <w:bookmarkStart w:id="248" w:name="_Toc20963_WPSOffice_Level3"/>
      <w:bookmarkStart w:id="249" w:name="_Toc4832_WPSOffice_Level3"/>
      <w:bookmarkStart w:id="250" w:name="_Toc31221_WPSOffice_Level3"/>
      <w:bookmarkStart w:id="251" w:name="_Toc18054_WPSOffice_Level3"/>
      <w:bookmarkStart w:id="252" w:name="_Toc8591341"/>
      <w:bookmarkStart w:id="253" w:name="_Toc13533_WPSOffice_Level3"/>
      <w:bookmarkStart w:id="254" w:name="_Toc23496_WPSOffice_Level3"/>
      <w:bookmarkStart w:id="255" w:name="_Toc8593066"/>
      <w:bookmarkStart w:id="256" w:name="_Toc19850_WPSOffice_Level3"/>
      <w:bookmarkStart w:id="257" w:name="_Toc21902_WPSOffice_Level3"/>
      <w:r>
        <w:rPr>
          <w:rStyle w:val="34"/>
          <w:rFonts w:hint="eastAsia" w:ascii="仿宋" w:hAnsi="仿宋" w:eastAsia="仿宋" w:cs="仿宋"/>
          <w:color w:val="auto"/>
          <w:spacing w:val="0"/>
          <w:sz w:val="28"/>
          <w:szCs w:val="28"/>
        </w:rPr>
        <w:t>④重要应急资源发生重大变化的</w:t>
      </w:r>
      <w:bookmarkEnd w:id="247"/>
      <w:bookmarkEnd w:id="248"/>
      <w:bookmarkEnd w:id="249"/>
      <w:bookmarkEnd w:id="250"/>
      <w:bookmarkEnd w:id="251"/>
      <w:bookmarkEnd w:id="252"/>
      <w:bookmarkEnd w:id="253"/>
      <w:bookmarkEnd w:id="254"/>
      <w:bookmarkEnd w:id="255"/>
      <w:bookmarkEnd w:id="256"/>
      <w:bookmarkEnd w:id="257"/>
      <w:r>
        <w:rPr>
          <w:rStyle w:val="34"/>
          <w:rFonts w:hint="eastAsia" w:ascii="仿宋" w:hAnsi="仿宋" w:eastAsia="仿宋" w:cs="仿宋"/>
          <w:color w:val="auto"/>
          <w:spacing w:val="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left"/>
        <w:textAlignment w:val="auto"/>
        <w:outlineLvl w:val="9"/>
        <w:rPr>
          <w:rStyle w:val="34"/>
          <w:rFonts w:hint="eastAsia" w:ascii="仿宋" w:hAnsi="仿宋" w:eastAsia="仿宋" w:cs="仿宋"/>
          <w:color w:val="auto"/>
          <w:spacing w:val="0"/>
          <w:sz w:val="28"/>
          <w:szCs w:val="28"/>
        </w:rPr>
      </w:pPr>
      <w:bookmarkStart w:id="258" w:name="_Toc19289_WPSOffice_Level3"/>
      <w:bookmarkStart w:id="259" w:name="_Toc26023_WPSOffice_Level3"/>
      <w:bookmarkStart w:id="260" w:name="_Toc8593067"/>
      <w:bookmarkStart w:id="261" w:name="_Toc15942_WPSOffice_Level3"/>
      <w:bookmarkStart w:id="262" w:name="_Toc8591342"/>
      <w:bookmarkStart w:id="263" w:name="_Toc28033_WPSOffice_Level3"/>
      <w:bookmarkStart w:id="264" w:name="_Toc21_WPSOffice_Level3"/>
      <w:bookmarkStart w:id="265" w:name="_Toc19469"/>
      <w:bookmarkStart w:id="266" w:name="_Toc15124_WPSOffice_Level3"/>
      <w:bookmarkStart w:id="267" w:name="_Toc15775_WPSOffice_Level3"/>
      <w:bookmarkStart w:id="268" w:name="_Toc23707_WPSOffice_Level3"/>
      <w:r>
        <w:rPr>
          <w:rStyle w:val="34"/>
          <w:rFonts w:hint="eastAsia" w:ascii="仿宋" w:hAnsi="仿宋" w:eastAsia="仿宋" w:cs="仿宋"/>
          <w:color w:val="auto"/>
          <w:spacing w:val="0"/>
          <w:sz w:val="28"/>
          <w:szCs w:val="28"/>
        </w:rPr>
        <w:t>⑤预案中的其他重要信息发生变化的</w:t>
      </w:r>
      <w:bookmarkEnd w:id="258"/>
      <w:bookmarkEnd w:id="259"/>
      <w:bookmarkEnd w:id="260"/>
      <w:bookmarkEnd w:id="261"/>
      <w:bookmarkEnd w:id="262"/>
      <w:bookmarkEnd w:id="263"/>
      <w:bookmarkEnd w:id="264"/>
      <w:bookmarkEnd w:id="265"/>
      <w:bookmarkEnd w:id="266"/>
      <w:bookmarkEnd w:id="267"/>
      <w:bookmarkEnd w:id="268"/>
      <w:r>
        <w:rPr>
          <w:rStyle w:val="34"/>
          <w:rFonts w:hint="eastAsia" w:ascii="仿宋" w:hAnsi="仿宋" w:eastAsia="仿宋" w:cs="仿宋"/>
          <w:color w:val="auto"/>
          <w:spacing w:val="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left"/>
        <w:textAlignment w:val="auto"/>
        <w:outlineLvl w:val="9"/>
        <w:rPr>
          <w:rStyle w:val="34"/>
          <w:rFonts w:hint="eastAsia" w:ascii="仿宋" w:hAnsi="仿宋" w:eastAsia="仿宋" w:cs="仿宋"/>
          <w:color w:val="auto"/>
          <w:spacing w:val="0"/>
          <w:sz w:val="28"/>
          <w:szCs w:val="28"/>
        </w:rPr>
      </w:pPr>
      <w:bookmarkStart w:id="269" w:name="_Toc13157_WPSOffice_Level3"/>
      <w:bookmarkStart w:id="270" w:name="_Toc13911_WPSOffice_Level3"/>
      <w:bookmarkStart w:id="271" w:name="_Toc8593068"/>
      <w:bookmarkStart w:id="272" w:name="_Toc15020_WPSOffice_Level3"/>
      <w:bookmarkStart w:id="273" w:name="_Toc26271_WPSOffice_Level3"/>
      <w:bookmarkStart w:id="274" w:name="_Toc8591343"/>
      <w:bookmarkStart w:id="275" w:name="_Toc10565_WPSOffice_Level3"/>
      <w:bookmarkStart w:id="276" w:name="_Toc11664_WPSOffice_Level3"/>
      <w:bookmarkStart w:id="277" w:name="_Toc22802"/>
      <w:bookmarkStart w:id="278" w:name="_Toc23298_WPSOffice_Level3"/>
      <w:bookmarkStart w:id="279" w:name="_Toc1810_WPSOffice_Level3"/>
      <w:r>
        <w:rPr>
          <w:rStyle w:val="34"/>
          <w:rFonts w:hint="eastAsia" w:ascii="仿宋" w:hAnsi="仿宋" w:eastAsia="仿宋" w:cs="仿宋"/>
          <w:color w:val="auto"/>
          <w:spacing w:val="0"/>
          <w:sz w:val="28"/>
          <w:szCs w:val="28"/>
        </w:rPr>
        <w:t>⑥在突发事件实际应对和应急演练中发现问题需要做出重大 调整的</w:t>
      </w:r>
      <w:bookmarkEnd w:id="269"/>
      <w:bookmarkEnd w:id="270"/>
      <w:bookmarkEnd w:id="271"/>
      <w:bookmarkEnd w:id="272"/>
      <w:bookmarkEnd w:id="273"/>
      <w:bookmarkEnd w:id="274"/>
      <w:bookmarkEnd w:id="275"/>
      <w:bookmarkEnd w:id="276"/>
      <w:bookmarkEnd w:id="277"/>
      <w:bookmarkEnd w:id="278"/>
      <w:bookmarkEnd w:id="279"/>
      <w:r>
        <w:rPr>
          <w:rStyle w:val="34"/>
          <w:rFonts w:hint="eastAsia" w:ascii="仿宋" w:hAnsi="仿宋" w:eastAsia="仿宋" w:cs="仿宋"/>
          <w:color w:val="auto"/>
          <w:spacing w:val="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left"/>
        <w:textAlignment w:val="auto"/>
        <w:outlineLvl w:val="9"/>
        <w:rPr>
          <w:rFonts w:hint="eastAsia" w:ascii="仿宋" w:hAnsi="仿宋" w:eastAsia="仿宋" w:cs="仿宋"/>
          <w:color w:val="auto"/>
          <w:sz w:val="28"/>
          <w:szCs w:val="28"/>
        </w:rPr>
      </w:pPr>
      <w:bookmarkStart w:id="280" w:name="_Toc8593069"/>
      <w:bookmarkStart w:id="281" w:name="_Toc6079_WPSOffice_Level3"/>
      <w:bookmarkStart w:id="282" w:name="_Toc8591344"/>
      <w:bookmarkStart w:id="283" w:name="_Toc30820_WPSOffice_Level3"/>
      <w:bookmarkStart w:id="284" w:name="_Toc23905_WPSOffice_Level3"/>
      <w:bookmarkStart w:id="285" w:name="_Toc29379"/>
      <w:bookmarkStart w:id="286" w:name="_Toc26156_WPSOffice_Level3"/>
      <w:bookmarkStart w:id="287" w:name="_Toc5415_WPSOffice_Level3"/>
      <w:bookmarkStart w:id="288" w:name="_Toc17028_WPSOffice_Level3"/>
      <w:bookmarkStart w:id="289" w:name="_Toc25722_WPSOffice_Level3"/>
      <w:bookmarkStart w:id="290" w:name="_Toc21014_WPSOffice_Level3"/>
      <w:r>
        <w:rPr>
          <w:rStyle w:val="34"/>
          <w:rFonts w:hint="eastAsia" w:ascii="仿宋" w:hAnsi="仿宋" w:eastAsia="仿宋" w:cs="仿宋"/>
          <w:color w:val="auto"/>
          <w:spacing w:val="0"/>
          <w:sz w:val="28"/>
          <w:szCs w:val="28"/>
        </w:rPr>
        <w:t>⑦应急预案制定单位认为应当修订的其他情况。</w:t>
      </w:r>
      <w:bookmarkEnd w:id="280"/>
      <w:bookmarkEnd w:id="281"/>
      <w:bookmarkEnd w:id="282"/>
      <w:bookmarkEnd w:id="283"/>
      <w:bookmarkEnd w:id="284"/>
      <w:bookmarkEnd w:id="285"/>
      <w:bookmarkEnd w:id="286"/>
      <w:bookmarkEnd w:id="287"/>
      <w:bookmarkEnd w:id="288"/>
      <w:bookmarkEnd w:id="289"/>
      <w:bookmarkEnd w:id="290"/>
    </w:p>
    <w:p>
      <w:pPr>
        <w:pStyle w:val="36"/>
        <w:keepNext w:val="0"/>
        <w:keepLines w:val="0"/>
        <w:pageBreakBefore w:val="0"/>
        <w:widowControl w:val="0"/>
        <w:numPr>
          <w:ilvl w:val="0"/>
          <w:numId w:val="0"/>
        </w:numPr>
        <w:shd w:val="clear" w:color="auto" w:fill="auto"/>
        <w:tabs>
          <w:tab w:val="left" w:pos="1198"/>
        </w:tabs>
        <w:kinsoku/>
        <w:wordWrap/>
        <w:overflowPunct/>
        <w:topLinePunct w:val="0"/>
        <w:autoSpaceDE/>
        <w:autoSpaceDN/>
        <w:bidi w:val="0"/>
        <w:adjustRightInd/>
        <w:snapToGrid/>
        <w:spacing w:before="0" w:after="0" w:line="400" w:lineRule="exact"/>
        <w:ind w:firstLine="560" w:firstLineChars="200"/>
        <w:jc w:val="left"/>
        <w:textAlignment w:val="auto"/>
        <w:outlineLvl w:val="9"/>
        <w:rPr>
          <w:rFonts w:hint="eastAsia" w:ascii="仿宋" w:hAnsi="仿宋" w:eastAsia="仿宋" w:cs="仿宋"/>
          <w:color w:val="auto"/>
          <w:spacing w:val="0"/>
          <w:sz w:val="28"/>
          <w:szCs w:val="28"/>
        </w:rPr>
      </w:pPr>
      <w:r>
        <w:rPr>
          <w:rStyle w:val="34"/>
          <w:rFonts w:hint="eastAsia" w:ascii="仿宋" w:hAnsi="仿宋" w:eastAsia="仿宋" w:cs="仿宋"/>
          <w:color w:val="auto"/>
          <w:spacing w:val="0"/>
          <w:sz w:val="28"/>
          <w:szCs w:val="28"/>
        </w:rPr>
        <w:t>（</w:t>
      </w:r>
      <w:r>
        <w:rPr>
          <w:rStyle w:val="34"/>
          <w:rFonts w:hint="eastAsia" w:ascii="仿宋" w:hAnsi="仿宋" w:eastAsia="仿宋" w:cs="仿宋"/>
          <w:color w:val="auto"/>
          <w:spacing w:val="0"/>
          <w:sz w:val="28"/>
          <w:szCs w:val="28"/>
          <w:lang w:val="en-US"/>
        </w:rPr>
        <w:t>3</w:t>
      </w:r>
      <w:r>
        <w:rPr>
          <w:rStyle w:val="34"/>
          <w:rFonts w:hint="eastAsia" w:ascii="仿宋" w:hAnsi="仿宋" w:eastAsia="仿宋" w:cs="仿宋"/>
          <w:color w:val="auto"/>
          <w:spacing w:val="0"/>
          <w:sz w:val="28"/>
          <w:szCs w:val="28"/>
        </w:rPr>
        <w:t>）各级人民政府、各街道办及区各部门、企事业单位、社会团体、公民等，可以向有关预案编制单位提出修订建议。</w:t>
      </w:r>
    </w:p>
    <w:p>
      <w:pPr>
        <w:pStyle w:val="36"/>
        <w:keepNext w:val="0"/>
        <w:keepLines w:val="0"/>
        <w:pageBreakBefore w:val="0"/>
        <w:widowControl w:val="0"/>
        <w:shd w:val="clear" w:color="auto" w:fill="auto"/>
        <w:kinsoku/>
        <w:wordWrap/>
        <w:overflowPunct/>
        <w:topLinePunct w:val="0"/>
        <w:autoSpaceDE/>
        <w:autoSpaceDN/>
        <w:bidi w:val="0"/>
        <w:spacing w:before="0" w:after="0" w:line="400" w:lineRule="exact"/>
        <w:jc w:val="left"/>
        <w:textAlignment w:val="auto"/>
        <w:outlineLvl w:val="1"/>
        <w:rPr>
          <w:rFonts w:hint="eastAsia" w:ascii="仿宋" w:hAnsi="仿宋" w:eastAsia="仿宋" w:cs="仿宋"/>
          <w:b/>
          <w:color w:val="auto"/>
          <w:spacing w:val="0"/>
          <w:sz w:val="28"/>
          <w:szCs w:val="28"/>
        </w:rPr>
      </w:pPr>
      <w:bookmarkStart w:id="291" w:name="_Toc9714_WPSOffice_Level2"/>
      <w:bookmarkStart w:id="292" w:name="_Toc7501_WPSOffice_Level2"/>
      <w:bookmarkStart w:id="293" w:name="_Toc29471"/>
      <w:bookmarkStart w:id="294" w:name="_Toc14840"/>
      <w:r>
        <w:rPr>
          <w:rFonts w:hint="eastAsia" w:ascii="仿宋" w:hAnsi="仿宋" w:eastAsia="仿宋" w:cs="仿宋"/>
          <w:b/>
          <w:color w:val="auto"/>
          <w:spacing w:val="0"/>
          <w:sz w:val="28"/>
          <w:szCs w:val="28"/>
        </w:rPr>
        <w:t>7</w:t>
      </w:r>
      <w:r>
        <w:rPr>
          <w:rFonts w:hint="eastAsia" w:ascii="仿宋" w:hAnsi="仿宋" w:eastAsia="仿宋" w:cs="仿宋"/>
          <w:b/>
          <w:color w:val="auto"/>
          <w:spacing w:val="0"/>
          <w:sz w:val="28"/>
          <w:szCs w:val="28"/>
          <w:lang w:eastAsia="en-US"/>
        </w:rPr>
        <w:t>.</w:t>
      </w:r>
      <w:r>
        <w:rPr>
          <w:rFonts w:hint="eastAsia" w:ascii="仿宋" w:hAnsi="仿宋" w:eastAsia="仿宋" w:cs="仿宋"/>
          <w:b/>
          <w:color w:val="auto"/>
          <w:spacing w:val="0"/>
          <w:sz w:val="28"/>
          <w:szCs w:val="28"/>
        </w:rPr>
        <w:t>5 宣传和培训</w:t>
      </w:r>
      <w:bookmarkEnd w:id="291"/>
      <w:bookmarkEnd w:id="292"/>
      <w:bookmarkEnd w:id="293"/>
      <w:bookmarkEnd w:id="294"/>
    </w:p>
    <w:p>
      <w:pPr>
        <w:pStyle w:val="36"/>
        <w:keepNext w:val="0"/>
        <w:keepLines w:val="0"/>
        <w:pageBreakBefore w:val="0"/>
        <w:widowControl w:val="0"/>
        <w:numPr>
          <w:ilvl w:val="0"/>
          <w:numId w:val="0"/>
        </w:numPr>
        <w:shd w:val="clear" w:color="auto" w:fill="auto"/>
        <w:tabs>
          <w:tab w:val="left" w:pos="1230"/>
        </w:tabs>
        <w:kinsoku/>
        <w:wordWrap/>
        <w:overflowPunct/>
        <w:topLinePunct w:val="0"/>
        <w:autoSpaceDE/>
        <w:autoSpaceDN/>
        <w:bidi w:val="0"/>
        <w:adjustRightInd/>
        <w:snapToGrid/>
        <w:spacing w:before="0" w:after="0" w:line="400" w:lineRule="exact"/>
        <w:ind w:firstLine="560" w:firstLineChars="200"/>
        <w:jc w:val="left"/>
        <w:textAlignment w:val="auto"/>
        <w:rPr>
          <w:rFonts w:hint="eastAsia" w:ascii="仿宋" w:hAnsi="仿宋" w:eastAsia="仿宋" w:cs="仿宋"/>
          <w:color w:val="auto"/>
          <w:spacing w:val="0"/>
          <w:sz w:val="28"/>
          <w:szCs w:val="28"/>
        </w:rPr>
      </w:pPr>
      <w:r>
        <w:rPr>
          <w:rStyle w:val="34"/>
          <w:rFonts w:hint="eastAsia" w:ascii="仿宋" w:hAnsi="仿宋" w:eastAsia="仿宋" w:cs="仿宋"/>
          <w:color w:val="auto"/>
          <w:spacing w:val="0"/>
          <w:sz w:val="28"/>
          <w:szCs w:val="28"/>
        </w:rPr>
        <w:t>（</w:t>
      </w:r>
      <w:r>
        <w:rPr>
          <w:rStyle w:val="34"/>
          <w:rFonts w:hint="eastAsia" w:ascii="仿宋" w:hAnsi="仿宋" w:eastAsia="仿宋" w:cs="仿宋"/>
          <w:color w:val="auto"/>
          <w:spacing w:val="0"/>
          <w:sz w:val="28"/>
          <w:szCs w:val="28"/>
          <w:lang w:val="en-US"/>
        </w:rPr>
        <w:t>1</w:t>
      </w:r>
      <w:r>
        <w:rPr>
          <w:rStyle w:val="34"/>
          <w:rFonts w:hint="eastAsia" w:ascii="仿宋" w:hAnsi="仿宋" w:eastAsia="仿宋" w:cs="仿宋"/>
          <w:color w:val="auto"/>
          <w:spacing w:val="0"/>
          <w:sz w:val="28"/>
          <w:szCs w:val="28"/>
        </w:rPr>
        <w:t>）应急管理、新闻宣传、文化、广播电视、工信商贸等部门要通过图书、报刊、音像制品和电子出版物、广播、电视、网络、手机等，广泛宣传应急法律法规和预防、避险、自救、互救、减灾等常 识，增强公众的忧患意识、社会责任意识、公共安全和风范防范意识，提高全社会的避险能力和自救互救能力。</w:t>
      </w:r>
    </w:p>
    <w:p>
      <w:pPr>
        <w:pStyle w:val="36"/>
        <w:keepNext w:val="0"/>
        <w:keepLines w:val="0"/>
        <w:pageBreakBefore w:val="0"/>
        <w:widowControl w:val="0"/>
        <w:numPr>
          <w:ilvl w:val="0"/>
          <w:numId w:val="0"/>
        </w:numPr>
        <w:shd w:val="clear" w:color="auto" w:fill="auto"/>
        <w:tabs>
          <w:tab w:val="left" w:pos="1234"/>
        </w:tabs>
        <w:kinsoku/>
        <w:wordWrap/>
        <w:overflowPunct/>
        <w:topLinePunct w:val="0"/>
        <w:autoSpaceDE/>
        <w:autoSpaceDN/>
        <w:bidi w:val="0"/>
        <w:adjustRightInd/>
        <w:snapToGrid/>
        <w:spacing w:before="0" w:after="0" w:line="400" w:lineRule="exact"/>
        <w:ind w:firstLine="560" w:firstLineChars="200"/>
        <w:jc w:val="left"/>
        <w:textAlignment w:val="auto"/>
        <w:rPr>
          <w:rFonts w:hint="eastAsia" w:ascii="仿宋" w:hAnsi="仿宋" w:eastAsia="仿宋" w:cs="仿宋"/>
          <w:color w:val="auto"/>
          <w:spacing w:val="0"/>
          <w:sz w:val="28"/>
          <w:szCs w:val="28"/>
        </w:rPr>
      </w:pPr>
      <w:r>
        <w:rPr>
          <w:rStyle w:val="34"/>
          <w:rFonts w:hint="eastAsia" w:ascii="仿宋" w:hAnsi="仿宋" w:eastAsia="仿宋" w:cs="仿宋"/>
          <w:color w:val="auto"/>
          <w:spacing w:val="0"/>
          <w:sz w:val="28"/>
          <w:szCs w:val="28"/>
        </w:rPr>
        <w:t>（</w:t>
      </w:r>
      <w:r>
        <w:rPr>
          <w:rStyle w:val="34"/>
          <w:rFonts w:hint="eastAsia" w:ascii="仿宋" w:hAnsi="仿宋" w:eastAsia="仿宋" w:cs="仿宋"/>
          <w:color w:val="auto"/>
          <w:spacing w:val="0"/>
          <w:sz w:val="28"/>
          <w:szCs w:val="28"/>
          <w:lang w:val="en-US"/>
        </w:rPr>
        <w:t>2</w:t>
      </w:r>
      <w:r>
        <w:rPr>
          <w:rStyle w:val="34"/>
          <w:rFonts w:hint="eastAsia" w:ascii="仿宋" w:hAnsi="仿宋" w:eastAsia="仿宋" w:cs="仿宋"/>
          <w:color w:val="auto"/>
          <w:spacing w:val="0"/>
          <w:sz w:val="28"/>
          <w:szCs w:val="28"/>
        </w:rPr>
        <w:t>）区内各类学校应当把应急知识教育纳入教学内容，对学生进行应急知识教育，培养学生的安全意识和自救与互救能力。教育部门应当对学校开展应急知识教育进行指导和监督。</w:t>
      </w:r>
    </w:p>
    <w:p>
      <w:pPr>
        <w:pStyle w:val="36"/>
        <w:keepNext w:val="0"/>
        <w:keepLines w:val="0"/>
        <w:pageBreakBefore w:val="0"/>
        <w:widowControl w:val="0"/>
        <w:numPr>
          <w:ilvl w:val="0"/>
          <w:numId w:val="0"/>
        </w:numPr>
        <w:shd w:val="clear" w:color="auto" w:fill="auto"/>
        <w:tabs>
          <w:tab w:val="left" w:pos="1230"/>
        </w:tabs>
        <w:kinsoku/>
        <w:wordWrap/>
        <w:overflowPunct/>
        <w:topLinePunct w:val="0"/>
        <w:autoSpaceDE/>
        <w:autoSpaceDN/>
        <w:bidi w:val="0"/>
        <w:adjustRightInd/>
        <w:snapToGrid/>
        <w:spacing w:before="0" w:after="0" w:line="400" w:lineRule="exact"/>
        <w:ind w:firstLine="560" w:firstLineChars="200"/>
        <w:jc w:val="left"/>
        <w:textAlignment w:val="auto"/>
        <w:rPr>
          <w:rFonts w:hint="eastAsia" w:ascii="仿宋" w:hAnsi="仿宋" w:eastAsia="仿宋" w:cs="仿宋"/>
          <w:color w:val="auto"/>
          <w:spacing w:val="0"/>
          <w:sz w:val="28"/>
          <w:szCs w:val="28"/>
        </w:rPr>
      </w:pPr>
      <w:r>
        <w:rPr>
          <w:rStyle w:val="34"/>
          <w:rFonts w:hint="eastAsia" w:ascii="仿宋" w:hAnsi="仿宋" w:eastAsia="仿宋" w:cs="仿宋"/>
          <w:color w:val="auto"/>
          <w:spacing w:val="0"/>
          <w:sz w:val="28"/>
          <w:szCs w:val="28"/>
        </w:rPr>
        <w:t>（</w:t>
      </w:r>
      <w:r>
        <w:rPr>
          <w:rStyle w:val="34"/>
          <w:rFonts w:hint="eastAsia" w:ascii="仿宋" w:hAnsi="仿宋" w:eastAsia="仿宋" w:cs="仿宋"/>
          <w:color w:val="auto"/>
          <w:spacing w:val="0"/>
          <w:sz w:val="28"/>
          <w:szCs w:val="28"/>
          <w:lang w:val="en-US"/>
        </w:rPr>
        <w:t>3</w:t>
      </w:r>
      <w:r>
        <w:rPr>
          <w:rStyle w:val="34"/>
          <w:rFonts w:hint="eastAsia" w:ascii="仿宋" w:hAnsi="仿宋" w:eastAsia="仿宋" w:cs="仿宋"/>
          <w:color w:val="auto"/>
          <w:spacing w:val="0"/>
          <w:sz w:val="28"/>
          <w:szCs w:val="28"/>
        </w:rPr>
        <w:t>）要建立健全突发事件应急管理培训制度，针对本区特点定期开展突发事件应急预案的宣传和教育培训工作。新闻媒体应当无偿开展突发事件预防与应急、自救与互救知识的公益宣传。</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）各级</w:t>
      </w:r>
      <w:r>
        <w:rPr>
          <w:rFonts w:hint="eastAsia" w:ascii="仿宋" w:hAnsi="仿宋" w:eastAsia="仿宋" w:cs="仿宋"/>
          <w:color w:val="auto"/>
          <w:sz w:val="28"/>
          <w:szCs w:val="28"/>
        </w:rPr>
        <w:t>人民政府</w:t>
      </w:r>
      <w:r>
        <w:rPr>
          <w:rFonts w:hint="eastAsia" w:ascii="仿宋" w:hAnsi="仿宋" w:eastAsia="仿宋" w:cs="仿宋"/>
          <w:color w:val="auto"/>
          <w:sz w:val="28"/>
          <w:szCs w:val="28"/>
          <w:lang w:eastAsia="zh-CN"/>
        </w:rPr>
        <w:t>和街道办</w:t>
      </w:r>
      <w:r>
        <w:rPr>
          <w:rFonts w:hint="eastAsia" w:ascii="仿宋" w:hAnsi="仿宋" w:eastAsia="仿宋" w:cs="仿宋"/>
          <w:color w:val="auto"/>
          <w:sz w:val="28"/>
          <w:szCs w:val="28"/>
        </w:rPr>
        <w:t>、社会团体、企事业单位、居民委员会、村委委员会要广泛开展突发事件的应急常识和技能教育，增强公众忧患意识和社会责任意识，掌握各类突发事件预防、避险、自救、互救、减灾的常识、技能及心理疏导方法，提高对突发事件的防范意识和应对能力。</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建立领导干部和公务员突发事件应急管理培训制度，提高各级领导干部指挥、协调、处置突发事件的能力，以及公务员应对突发事件的整体素质和综合能力。</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各有关部门、企事业单位应当有计划地开展应急救援和管理人员培训，提高其专业技能。</w:t>
      </w:r>
    </w:p>
    <w:p>
      <w:pPr>
        <w:pStyle w:val="36"/>
        <w:keepNext w:val="0"/>
        <w:keepLines w:val="0"/>
        <w:pageBreakBefore w:val="0"/>
        <w:widowControl w:val="0"/>
        <w:shd w:val="clear" w:color="auto" w:fill="auto"/>
        <w:kinsoku/>
        <w:wordWrap/>
        <w:overflowPunct/>
        <w:topLinePunct w:val="0"/>
        <w:autoSpaceDE/>
        <w:autoSpaceDN/>
        <w:bidi w:val="0"/>
        <w:spacing w:before="0" w:after="0" w:line="400" w:lineRule="exact"/>
        <w:jc w:val="left"/>
        <w:textAlignment w:val="auto"/>
        <w:outlineLvl w:val="1"/>
        <w:rPr>
          <w:rFonts w:hint="eastAsia" w:ascii="仿宋" w:hAnsi="仿宋" w:eastAsia="仿宋" w:cs="仿宋"/>
          <w:bCs/>
          <w:color w:val="auto"/>
          <w:spacing w:val="0"/>
          <w:sz w:val="28"/>
          <w:szCs w:val="28"/>
        </w:rPr>
      </w:pPr>
      <w:bookmarkStart w:id="295" w:name="_Toc6829"/>
      <w:bookmarkStart w:id="296" w:name="_Toc1998"/>
      <w:bookmarkStart w:id="297" w:name="_Toc29697_WPSOffice_Level2"/>
      <w:bookmarkStart w:id="298" w:name="_Toc26433_WPSOffice_Level2"/>
      <w:r>
        <w:rPr>
          <w:rFonts w:hint="eastAsia" w:ascii="仿宋" w:hAnsi="仿宋" w:eastAsia="仿宋" w:cs="仿宋"/>
          <w:b/>
          <w:color w:val="auto"/>
          <w:spacing w:val="0"/>
          <w:sz w:val="28"/>
          <w:szCs w:val="28"/>
        </w:rPr>
        <w:t>7.6 责任与</w:t>
      </w:r>
      <w:r>
        <w:rPr>
          <w:rFonts w:hint="eastAsia" w:ascii="仿宋" w:hAnsi="仿宋" w:eastAsia="仿宋" w:cs="仿宋"/>
          <w:b/>
          <w:color w:val="auto"/>
          <w:spacing w:val="0"/>
          <w:sz w:val="28"/>
          <w:szCs w:val="28"/>
          <w:lang w:eastAsia="en-US"/>
        </w:rPr>
        <w:t>奖惩</w:t>
      </w:r>
      <w:bookmarkEnd w:id="295"/>
      <w:bookmarkEnd w:id="296"/>
      <w:bookmarkEnd w:id="297"/>
      <w:bookmarkEnd w:id="298"/>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exact"/>
        <w:ind w:left="0" w:right="0" w:firstLine="560" w:firstLineChars="200"/>
        <w:jc w:val="both"/>
        <w:textAlignment w:val="auto"/>
        <w:rPr>
          <w:rFonts w:hint="eastAsia" w:ascii="仿宋" w:hAnsi="仿宋" w:eastAsia="仿宋" w:cs="仿宋"/>
          <w:b w:val="0"/>
          <w:bCs w:val="0"/>
          <w:i w:val="0"/>
          <w:iCs w:val="0"/>
          <w:caps w:val="0"/>
          <w:color w:val="auto"/>
          <w:spacing w:val="0"/>
          <w:sz w:val="28"/>
          <w:szCs w:val="28"/>
        </w:rPr>
      </w:pPr>
      <w:r>
        <w:rPr>
          <w:rFonts w:hint="eastAsia" w:ascii="仿宋" w:hAnsi="仿宋" w:eastAsia="仿宋" w:cs="仿宋"/>
          <w:b w:val="0"/>
          <w:bCs w:val="0"/>
          <w:i w:val="0"/>
          <w:iCs w:val="0"/>
          <w:caps w:val="0"/>
          <w:color w:val="auto"/>
          <w:spacing w:val="0"/>
          <w:sz w:val="28"/>
          <w:szCs w:val="28"/>
          <w:shd w:val="clear" w:fill="FFFFFF"/>
          <w:lang w:eastAsia="zh-CN"/>
        </w:rPr>
        <w:t>（</w:t>
      </w:r>
      <w:r>
        <w:rPr>
          <w:rFonts w:hint="eastAsia" w:ascii="仿宋" w:hAnsi="仿宋" w:eastAsia="仿宋" w:cs="仿宋"/>
          <w:b w:val="0"/>
          <w:bCs w:val="0"/>
          <w:i w:val="0"/>
          <w:iCs w:val="0"/>
          <w:caps w:val="0"/>
          <w:color w:val="auto"/>
          <w:spacing w:val="0"/>
          <w:sz w:val="28"/>
          <w:szCs w:val="28"/>
          <w:shd w:val="clear" w:fill="FFFFFF"/>
          <w:lang w:val="en-US" w:eastAsia="zh-CN"/>
        </w:rPr>
        <w:t>1</w:t>
      </w:r>
      <w:r>
        <w:rPr>
          <w:rFonts w:hint="eastAsia" w:ascii="仿宋" w:hAnsi="仿宋" w:eastAsia="仿宋" w:cs="仿宋"/>
          <w:b w:val="0"/>
          <w:bCs w:val="0"/>
          <w:i w:val="0"/>
          <w:iCs w:val="0"/>
          <w:caps w:val="0"/>
          <w:color w:val="auto"/>
          <w:spacing w:val="0"/>
          <w:sz w:val="28"/>
          <w:szCs w:val="28"/>
          <w:shd w:val="clear" w:fill="FFFFFF"/>
          <w:lang w:eastAsia="zh-CN"/>
        </w:rPr>
        <w:t>）</w:t>
      </w:r>
      <w:r>
        <w:rPr>
          <w:rFonts w:hint="eastAsia" w:ascii="仿宋" w:hAnsi="仿宋" w:eastAsia="仿宋" w:cs="仿宋"/>
          <w:b w:val="0"/>
          <w:bCs w:val="0"/>
          <w:color w:val="auto"/>
          <w:sz w:val="28"/>
          <w:szCs w:val="28"/>
        </w:rPr>
        <w:t>根据有关规定，建立健全应急管理工作领导负责制和责任追究制，将突发事件应对工作纳入</w:t>
      </w:r>
      <w:r>
        <w:rPr>
          <w:rFonts w:hint="eastAsia" w:ascii="仿宋" w:hAnsi="仿宋" w:eastAsia="仿宋" w:cs="仿宋"/>
          <w:b w:val="0"/>
          <w:bCs w:val="0"/>
          <w:color w:val="auto"/>
          <w:sz w:val="28"/>
          <w:szCs w:val="28"/>
          <w:lang w:eastAsia="zh-CN"/>
        </w:rPr>
        <w:t>乡、街道</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eastAsia="zh-CN"/>
        </w:rPr>
        <w:t>区有关</w:t>
      </w:r>
      <w:r>
        <w:rPr>
          <w:rFonts w:hint="eastAsia" w:ascii="仿宋" w:hAnsi="仿宋" w:eastAsia="仿宋" w:cs="仿宋"/>
          <w:b w:val="0"/>
          <w:bCs w:val="0"/>
          <w:color w:val="auto"/>
          <w:sz w:val="28"/>
          <w:szCs w:val="28"/>
        </w:rPr>
        <w:t>部门的绩效考核</w:t>
      </w:r>
      <w:r>
        <w:rPr>
          <w:rFonts w:hint="eastAsia" w:ascii="仿宋" w:hAnsi="仿宋" w:eastAsia="仿宋" w:cs="仿宋"/>
          <w:b w:val="0"/>
          <w:bCs w:val="0"/>
          <w:color w:val="auto"/>
          <w:sz w:val="28"/>
          <w:szCs w:val="28"/>
          <w:lang w:eastAsia="zh-CN"/>
        </w:rPr>
        <w:t>当中</w:t>
      </w:r>
      <w:r>
        <w:rPr>
          <w:rFonts w:hint="eastAsia" w:ascii="仿宋" w:hAnsi="仿宋" w:eastAsia="仿宋" w:cs="仿宋"/>
          <w:b w:val="0"/>
          <w:bCs w:val="0"/>
          <w:i w:val="0"/>
          <w:iCs w:val="0"/>
          <w:caps w:val="0"/>
          <w:color w:val="auto"/>
          <w:spacing w:val="0"/>
          <w:sz w:val="28"/>
          <w:szCs w:val="28"/>
          <w:shd w:val="clear" w:fill="FFFFFF"/>
        </w:rPr>
        <w:t>。对在突发事件处置工作中做出突出贡献的先进集体和个人，给予表彰和奖励。公民参加突发事件应急处置工作期间，在单位的工资待遇和福利不变。</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eastAsia" w:ascii="仿宋" w:hAnsi="仿宋" w:eastAsia="仿宋" w:cs="仿宋"/>
          <w:b w:val="0"/>
          <w:bCs w:val="0"/>
          <w:i w:val="0"/>
          <w:iCs w:val="0"/>
          <w:caps w:val="0"/>
          <w:color w:val="auto"/>
          <w:spacing w:val="0"/>
          <w:sz w:val="28"/>
          <w:szCs w:val="28"/>
        </w:rPr>
      </w:pPr>
      <w:r>
        <w:rPr>
          <w:rFonts w:hint="eastAsia" w:ascii="仿宋" w:hAnsi="仿宋" w:eastAsia="仿宋" w:cs="仿宋"/>
          <w:b w:val="0"/>
          <w:bCs w:val="0"/>
          <w:i w:val="0"/>
          <w:iCs w:val="0"/>
          <w:caps w:val="0"/>
          <w:color w:val="auto"/>
          <w:spacing w:val="0"/>
          <w:sz w:val="28"/>
          <w:szCs w:val="28"/>
          <w:shd w:val="clear" w:fill="FFFFFF"/>
          <w:lang w:eastAsia="zh-CN"/>
        </w:rPr>
        <w:t>（</w:t>
      </w:r>
      <w:r>
        <w:rPr>
          <w:rFonts w:hint="eastAsia" w:ascii="仿宋" w:hAnsi="仿宋" w:eastAsia="仿宋" w:cs="仿宋"/>
          <w:b w:val="0"/>
          <w:bCs w:val="0"/>
          <w:i w:val="0"/>
          <w:iCs w:val="0"/>
          <w:caps w:val="0"/>
          <w:color w:val="auto"/>
          <w:spacing w:val="0"/>
          <w:sz w:val="28"/>
          <w:szCs w:val="28"/>
          <w:shd w:val="clear" w:fill="FFFFFF"/>
          <w:lang w:val="en-US" w:eastAsia="zh-CN"/>
        </w:rPr>
        <w:t>2</w:t>
      </w:r>
      <w:r>
        <w:rPr>
          <w:rFonts w:hint="eastAsia" w:ascii="仿宋" w:hAnsi="仿宋" w:eastAsia="仿宋" w:cs="仿宋"/>
          <w:b w:val="0"/>
          <w:bCs w:val="0"/>
          <w:i w:val="0"/>
          <w:iCs w:val="0"/>
          <w:caps w:val="0"/>
          <w:color w:val="auto"/>
          <w:spacing w:val="0"/>
          <w:sz w:val="28"/>
          <w:szCs w:val="28"/>
          <w:shd w:val="clear" w:fill="FFFFFF"/>
          <w:lang w:eastAsia="zh-CN"/>
        </w:rPr>
        <w:t>）</w:t>
      </w:r>
      <w:r>
        <w:rPr>
          <w:rFonts w:hint="eastAsia" w:ascii="仿宋" w:hAnsi="仿宋" w:eastAsia="仿宋" w:cs="仿宋"/>
          <w:b w:val="0"/>
          <w:bCs w:val="0"/>
          <w:i w:val="0"/>
          <w:iCs w:val="0"/>
          <w:caps w:val="0"/>
          <w:color w:val="auto"/>
          <w:spacing w:val="0"/>
          <w:sz w:val="28"/>
          <w:szCs w:val="28"/>
          <w:shd w:val="clear" w:fill="FFFFFF"/>
        </w:rPr>
        <w:t>有下列情节之一的，要依据相关法律法规，对相关责任人作出处理，构成犯罪的，依法追究刑事责任：</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eastAsia" w:ascii="仿宋" w:hAnsi="仿宋" w:eastAsia="仿宋" w:cs="仿宋"/>
          <w:b w:val="0"/>
          <w:bCs w:val="0"/>
          <w:i w:val="0"/>
          <w:iCs w:val="0"/>
          <w:caps w:val="0"/>
          <w:color w:val="auto"/>
          <w:spacing w:val="0"/>
          <w:sz w:val="28"/>
          <w:szCs w:val="28"/>
          <w:lang w:eastAsia="zh-CN"/>
        </w:rPr>
      </w:pPr>
      <w:r>
        <w:rPr>
          <w:rFonts w:hint="eastAsia" w:ascii="仿宋" w:hAnsi="仿宋" w:eastAsia="仿宋" w:cs="仿宋"/>
          <w:b w:val="0"/>
          <w:bCs w:val="0"/>
          <w:i w:val="0"/>
          <w:iCs w:val="0"/>
          <w:caps w:val="0"/>
          <w:color w:val="auto"/>
          <w:spacing w:val="0"/>
          <w:sz w:val="28"/>
          <w:szCs w:val="28"/>
          <w:shd w:val="clear" w:fill="FFFFFF"/>
          <w:lang w:eastAsia="zh-CN"/>
        </w:rPr>
        <w:t>①</w:t>
      </w:r>
      <w:r>
        <w:rPr>
          <w:rFonts w:hint="eastAsia" w:ascii="仿宋" w:hAnsi="仿宋" w:eastAsia="仿宋" w:cs="仿宋"/>
          <w:b w:val="0"/>
          <w:bCs w:val="0"/>
          <w:i w:val="0"/>
          <w:iCs w:val="0"/>
          <w:caps w:val="0"/>
          <w:color w:val="auto"/>
          <w:spacing w:val="0"/>
          <w:sz w:val="28"/>
          <w:szCs w:val="28"/>
          <w:shd w:val="clear" w:fill="FFFFFF"/>
        </w:rPr>
        <w:t>未按规定采取预防措施，导致发生突发事件，或未采取必要的防范措施，导致发生次生、衍生事件的</w:t>
      </w:r>
      <w:r>
        <w:rPr>
          <w:rFonts w:hint="eastAsia" w:ascii="仿宋" w:hAnsi="仿宋" w:eastAsia="仿宋" w:cs="仿宋"/>
          <w:b w:val="0"/>
          <w:bCs w:val="0"/>
          <w:i w:val="0"/>
          <w:iCs w:val="0"/>
          <w:caps w:val="0"/>
          <w:color w:val="auto"/>
          <w:spacing w:val="0"/>
          <w:sz w:val="28"/>
          <w:szCs w:val="28"/>
          <w:shd w:val="clear" w:fill="FFFFFF"/>
          <w:lang w:eastAsia="zh-CN"/>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eastAsia" w:ascii="仿宋" w:hAnsi="仿宋" w:eastAsia="仿宋" w:cs="仿宋"/>
          <w:b w:val="0"/>
          <w:bCs w:val="0"/>
          <w:i w:val="0"/>
          <w:iCs w:val="0"/>
          <w:caps w:val="0"/>
          <w:color w:val="auto"/>
          <w:spacing w:val="0"/>
          <w:sz w:val="28"/>
          <w:szCs w:val="28"/>
          <w:lang w:eastAsia="zh-CN"/>
        </w:rPr>
      </w:pPr>
      <w:r>
        <w:rPr>
          <w:rFonts w:hint="eastAsia" w:ascii="仿宋" w:hAnsi="仿宋" w:eastAsia="仿宋" w:cs="仿宋"/>
          <w:b w:val="0"/>
          <w:bCs w:val="0"/>
          <w:i w:val="0"/>
          <w:iCs w:val="0"/>
          <w:caps w:val="0"/>
          <w:color w:val="auto"/>
          <w:spacing w:val="0"/>
          <w:sz w:val="28"/>
          <w:szCs w:val="28"/>
          <w:shd w:val="clear" w:fill="FFFFFF"/>
          <w:lang w:eastAsia="zh-CN"/>
        </w:rPr>
        <w:t>②</w:t>
      </w:r>
      <w:r>
        <w:rPr>
          <w:rFonts w:hint="eastAsia" w:ascii="仿宋" w:hAnsi="仿宋" w:eastAsia="仿宋" w:cs="仿宋"/>
          <w:b w:val="0"/>
          <w:bCs w:val="0"/>
          <w:i w:val="0"/>
          <w:iCs w:val="0"/>
          <w:caps w:val="0"/>
          <w:color w:val="auto"/>
          <w:spacing w:val="0"/>
          <w:sz w:val="28"/>
          <w:szCs w:val="28"/>
          <w:shd w:val="clear" w:fill="FFFFFF"/>
        </w:rPr>
        <w:t>迟报、谎报、瞒报、漏报突发事件信息，或通报、报送、公布、发布虚假信息的</w:t>
      </w:r>
      <w:r>
        <w:rPr>
          <w:rFonts w:hint="eastAsia" w:ascii="仿宋" w:hAnsi="仿宋" w:eastAsia="仿宋" w:cs="仿宋"/>
          <w:b w:val="0"/>
          <w:bCs w:val="0"/>
          <w:i w:val="0"/>
          <w:iCs w:val="0"/>
          <w:caps w:val="0"/>
          <w:color w:val="auto"/>
          <w:spacing w:val="0"/>
          <w:sz w:val="28"/>
          <w:szCs w:val="28"/>
          <w:shd w:val="clear" w:fill="FFFFFF"/>
          <w:lang w:eastAsia="zh-CN"/>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eastAsia" w:ascii="仿宋" w:hAnsi="仿宋" w:eastAsia="仿宋" w:cs="仿宋"/>
          <w:b w:val="0"/>
          <w:bCs w:val="0"/>
          <w:i w:val="0"/>
          <w:iCs w:val="0"/>
          <w:caps w:val="0"/>
          <w:color w:val="auto"/>
          <w:spacing w:val="0"/>
          <w:sz w:val="28"/>
          <w:szCs w:val="28"/>
          <w:lang w:eastAsia="zh-CN"/>
        </w:rPr>
      </w:pPr>
      <w:r>
        <w:rPr>
          <w:rFonts w:hint="eastAsia" w:ascii="仿宋" w:hAnsi="仿宋" w:eastAsia="仿宋" w:cs="仿宋"/>
          <w:b w:val="0"/>
          <w:bCs w:val="0"/>
          <w:i w:val="0"/>
          <w:iCs w:val="0"/>
          <w:caps w:val="0"/>
          <w:color w:val="auto"/>
          <w:spacing w:val="0"/>
          <w:sz w:val="28"/>
          <w:szCs w:val="28"/>
          <w:shd w:val="clear" w:fill="FFFFFF"/>
          <w:lang w:eastAsia="zh-CN"/>
        </w:rPr>
        <w:t>③</w:t>
      </w:r>
      <w:r>
        <w:rPr>
          <w:rFonts w:hint="eastAsia" w:ascii="仿宋" w:hAnsi="仿宋" w:eastAsia="仿宋" w:cs="仿宋"/>
          <w:b w:val="0"/>
          <w:bCs w:val="0"/>
          <w:i w:val="0"/>
          <w:iCs w:val="0"/>
          <w:caps w:val="0"/>
          <w:color w:val="auto"/>
          <w:spacing w:val="0"/>
          <w:sz w:val="28"/>
          <w:szCs w:val="28"/>
          <w:shd w:val="clear" w:fill="FFFFFF"/>
        </w:rPr>
        <w:t>未按规定及时发布突发事件预警信息、采取预警措施，造成生命财产损失的</w:t>
      </w:r>
      <w:r>
        <w:rPr>
          <w:rFonts w:hint="eastAsia" w:ascii="仿宋" w:hAnsi="仿宋" w:eastAsia="仿宋" w:cs="仿宋"/>
          <w:b w:val="0"/>
          <w:bCs w:val="0"/>
          <w:i w:val="0"/>
          <w:iCs w:val="0"/>
          <w:caps w:val="0"/>
          <w:color w:val="auto"/>
          <w:spacing w:val="0"/>
          <w:sz w:val="28"/>
          <w:szCs w:val="28"/>
          <w:shd w:val="clear" w:fill="FFFFFF"/>
          <w:lang w:eastAsia="zh-CN"/>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eastAsia" w:ascii="仿宋" w:hAnsi="仿宋" w:eastAsia="仿宋" w:cs="仿宋"/>
          <w:b w:val="0"/>
          <w:bCs w:val="0"/>
          <w:i w:val="0"/>
          <w:iCs w:val="0"/>
          <w:caps w:val="0"/>
          <w:color w:val="auto"/>
          <w:spacing w:val="0"/>
          <w:sz w:val="28"/>
          <w:szCs w:val="28"/>
          <w:lang w:eastAsia="zh-CN"/>
        </w:rPr>
      </w:pPr>
      <w:r>
        <w:rPr>
          <w:rFonts w:hint="eastAsia" w:ascii="仿宋" w:hAnsi="仿宋" w:eastAsia="仿宋" w:cs="仿宋"/>
          <w:b w:val="0"/>
          <w:bCs w:val="0"/>
          <w:i w:val="0"/>
          <w:iCs w:val="0"/>
          <w:caps w:val="0"/>
          <w:color w:val="auto"/>
          <w:spacing w:val="0"/>
          <w:sz w:val="28"/>
          <w:szCs w:val="28"/>
          <w:shd w:val="clear" w:fill="FFFFFF"/>
          <w:lang w:eastAsia="zh-CN"/>
        </w:rPr>
        <w:t>④</w:t>
      </w:r>
      <w:r>
        <w:rPr>
          <w:rFonts w:hint="eastAsia" w:ascii="仿宋" w:hAnsi="仿宋" w:eastAsia="仿宋" w:cs="仿宋"/>
          <w:b w:val="0"/>
          <w:bCs w:val="0"/>
          <w:i w:val="0"/>
          <w:iCs w:val="0"/>
          <w:caps w:val="0"/>
          <w:color w:val="auto"/>
          <w:spacing w:val="0"/>
          <w:sz w:val="28"/>
          <w:szCs w:val="28"/>
          <w:shd w:val="clear" w:fill="FFFFFF"/>
        </w:rPr>
        <w:t>未按规定及时开展突发事件应急处置工作，失职、渎职的</w:t>
      </w:r>
      <w:r>
        <w:rPr>
          <w:rFonts w:hint="eastAsia" w:ascii="仿宋" w:hAnsi="仿宋" w:eastAsia="仿宋" w:cs="仿宋"/>
          <w:b w:val="0"/>
          <w:bCs w:val="0"/>
          <w:i w:val="0"/>
          <w:iCs w:val="0"/>
          <w:caps w:val="0"/>
          <w:color w:val="auto"/>
          <w:spacing w:val="0"/>
          <w:sz w:val="28"/>
          <w:szCs w:val="28"/>
          <w:shd w:val="clear" w:fill="FFFFFF"/>
          <w:lang w:eastAsia="zh-CN"/>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eastAsia" w:ascii="仿宋" w:hAnsi="仿宋" w:eastAsia="仿宋" w:cs="仿宋"/>
          <w:b w:val="0"/>
          <w:bCs w:val="0"/>
          <w:i w:val="0"/>
          <w:iCs w:val="0"/>
          <w:caps w:val="0"/>
          <w:color w:val="auto"/>
          <w:spacing w:val="0"/>
          <w:sz w:val="28"/>
          <w:szCs w:val="28"/>
          <w:lang w:eastAsia="zh-CN"/>
        </w:rPr>
      </w:pPr>
      <w:r>
        <w:rPr>
          <w:rFonts w:hint="eastAsia" w:ascii="仿宋" w:hAnsi="仿宋" w:eastAsia="仿宋" w:cs="仿宋"/>
          <w:b w:val="0"/>
          <w:bCs w:val="0"/>
          <w:i w:val="0"/>
          <w:iCs w:val="0"/>
          <w:caps w:val="0"/>
          <w:color w:val="auto"/>
          <w:spacing w:val="0"/>
          <w:sz w:val="28"/>
          <w:szCs w:val="28"/>
          <w:shd w:val="clear" w:fill="FFFFFF"/>
          <w:lang w:eastAsia="zh-CN"/>
        </w:rPr>
        <w:t>⑤</w:t>
      </w:r>
      <w:r>
        <w:rPr>
          <w:rFonts w:hint="eastAsia" w:ascii="仿宋" w:hAnsi="仿宋" w:eastAsia="仿宋" w:cs="仿宋"/>
          <w:b w:val="0"/>
          <w:bCs w:val="0"/>
          <w:i w:val="0"/>
          <w:iCs w:val="0"/>
          <w:caps w:val="0"/>
          <w:color w:val="auto"/>
          <w:spacing w:val="0"/>
          <w:sz w:val="28"/>
          <w:szCs w:val="28"/>
          <w:shd w:val="clear" w:fill="FFFFFF"/>
        </w:rPr>
        <w:t>不服从上级人民政府对突发事件应急处置工作的统一领导、指挥和协调的</w:t>
      </w:r>
      <w:r>
        <w:rPr>
          <w:rFonts w:hint="eastAsia" w:ascii="仿宋" w:hAnsi="仿宋" w:eastAsia="仿宋" w:cs="仿宋"/>
          <w:b w:val="0"/>
          <w:bCs w:val="0"/>
          <w:i w:val="0"/>
          <w:iCs w:val="0"/>
          <w:caps w:val="0"/>
          <w:color w:val="auto"/>
          <w:spacing w:val="0"/>
          <w:sz w:val="28"/>
          <w:szCs w:val="28"/>
          <w:shd w:val="clear" w:fill="FFFFFF"/>
          <w:lang w:eastAsia="zh-CN"/>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eastAsia" w:ascii="仿宋" w:hAnsi="仿宋" w:eastAsia="仿宋" w:cs="仿宋"/>
          <w:b w:val="0"/>
          <w:bCs w:val="0"/>
          <w:i w:val="0"/>
          <w:iCs w:val="0"/>
          <w:caps w:val="0"/>
          <w:color w:val="auto"/>
          <w:spacing w:val="0"/>
          <w:sz w:val="28"/>
          <w:szCs w:val="28"/>
          <w:lang w:eastAsia="zh-CN"/>
        </w:rPr>
      </w:pPr>
      <w:r>
        <w:rPr>
          <w:rFonts w:hint="eastAsia" w:ascii="仿宋" w:hAnsi="仿宋" w:eastAsia="仿宋" w:cs="仿宋"/>
          <w:b w:val="0"/>
          <w:bCs w:val="0"/>
          <w:i w:val="0"/>
          <w:iCs w:val="0"/>
          <w:caps w:val="0"/>
          <w:color w:val="auto"/>
          <w:spacing w:val="0"/>
          <w:sz w:val="28"/>
          <w:szCs w:val="28"/>
          <w:shd w:val="clear" w:fill="FFFFFF"/>
          <w:lang w:eastAsia="zh-CN"/>
        </w:rPr>
        <w:t>⑥</w:t>
      </w:r>
      <w:r>
        <w:rPr>
          <w:rFonts w:hint="eastAsia" w:ascii="仿宋" w:hAnsi="仿宋" w:eastAsia="仿宋" w:cs="仿宋"/>
          <w:b w:val="0"/>
          <w:bCs w:val="0"/>
          <w:i w:val="0"/>
          <w:iCs w:val="0"/>
          <w:caps w:val="0"/>
          <w:color w:val="auto"/>
          <w:spacing w:val="0"/>
          <w:sz w:val="28"/>
          <w:szCs w:val="28"/>
          <w:shd w:val="clear" w:fill="FFFFFF"/>
        </w:rPr>
        <w:t>未及时组织开展生产自救、恢复重建等善后工作的</w:t>
      </w:r>
      <w:r>
        <w:rPr>
          <w:rFonts w:hint="eastAsia" w:ascii="仿宋" w:hAnsi="仿宋" w:eastAsia="仿宋" w:cs="仿宋"/>
          <w:b w:val="0"/>
          <w:bCs w:val="0"/>
          <w:i w:val="0"/>
          <w:iCs w:val="0"/>
          <w:caps w:val="0"/>
          <w:color w:val="auto"/>
          <w:spacing w:val="0"/>
          <w:sz w:val="28"/>
          <w:szCs w:val="28"/>
          <w:shd w:val="clear" w:fill="FFFFFF"/>
          <w:lang w:eastAsia="zh-CN"/>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eastAsia" w:ascii="仿宋" w:hAnsi="仿宋" w:eastAsia="仿宋" w:cs="仿宋"/>
          <w:b w:val="0"/>
          <w:bCs w:val="0"/>
          <w:i w:val="0"/>
          <w:iCs w:val="0"/>
          <w:caps w:val="0"/>
          <w:color w:val="auto"/>
          <w:spacing w:val="0"/>
          <w:sz w:val="28"/>
          <w:szCs w:val="28"/>
          <w:lang w:eastAsia="zh-CN"/>
        </w:rPr>
      </w:pPr>
      <w:r>
        <w:rPr>
          <w:rFonts w:hint="eastAsia" w:ascii="仿宋" w:hAnsi="仿宋" w:eastAsia="仿宋" w:cs="仿宋"/>
          <w:b w:val="0"/>
          <w:bCs w:val="0"/>
          <w:i w:val="0"/>
          <w:iCs w:val="0"/>
          <w:caps w:val="0"/>
          <w:color w:val="auto"/>
          <w:spacing w:val="0"/>
          <w:sz w:val="28"/>
          <w:szCs w:val="28"/>
          <w:shd w:val="clear" w:fill="FFFFFF"/>
          <w:lang w:eastAsia="zh-CN"/>
        </w:rPr>
        <w:t>⑦</w:t>
      </w:r>
      <w:r>
        <w:rPr>
          <w:rFonts w:hint="eastAsia" w:ascii="仿宋" w:hAnsi="仿宋" w:eastAsia="仿宋" w:cs="仿宋"/>
          <w:b w:val="0"/>
          <w:bCs w:val="0"/>
          <w:i w:val="0"/>
          <w:iCs w:val="0"/>
          <w:caps w:val="0"/>
          <w:color w:val="auto"/>
          <w:spacing w:val="0"/>
          <w:sz w:val="28"/>
          <w:szCs w:val="28"/>
          <w:shd w:val="clear" w:fill="FFFFFF"/>
        </w:rPr>
        <w:t>截留、挪用、私分或变相私分应急救援资金、物资的</w:t>
      </w:r>
      <w:r>
        <w:rPr>
          <w:rFonts w:hint="eastAsia" w:ascii="仿宋" w:hAnsi="仿宋" w:eastAsia="仿宋" w:cs="仿宋"/>
          <w:b w:val="0"/>
          <w:bCs w:val="0"/>
          <w:i w:val="0"/>
          <w:iCs w:val="0"/>
          <w:caps w:val="0"/>
          <w:color w:val="auto"/>
          <w:spacing w:val="0"/>
          <w:sz w:val="28"/>
          <w:szCs w:val="28"/>
          <w:shd w:val="clear" w:fill="FFFFFF"/>
          <w:lang w:eastAsia="zh-CN"/>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eastAsia" w:ascii="仿宋" w:hAnsi="仿宋" w:eastAsia="仿宋" w:cs="仿宋"/>
          <w:b w:val="0"/>
          <w:bCs w:val="0"/>
          <w:i w:val="0"/>
          <w:iCs w:val="0"/>
          <w:caps w:val="0"/>
          <w:color w:val="auto"/>
          <w:spacing w:val="0"/>
          <w:sz w:val="28"/>
          <w:szCs w:val="28"/>
          <w:lang w:eastAsia="zh-CN"/>
        </w:rPr>
      </w:pPr>
      <w:r>
        <w:rPr>
          <w:rFonts w:hint="eastAsia" w:ascii="仿宋" w:hAnsi="仿宋" w:eastAsia="仿宋" w:cs="仿宋"/>
          <w:b w:val="0"/>
          <w:bCs w:val="0"/>
          <w:i w:val="0"/>
          <w:iCs w:val="0"/>
          <w:caps w:val="0"/>
          <w:color w:val="auto"/>
          <w:spacing w:val="0"/>
          <w:sz w:val="28"/>
          <w:szCs w:val="28"/>
          <w:shd w:val="clear" w:fill="FFFFFF"/>
          <w:lang w:eastAsia="zh-CN"/>
        </w:rPr>
        <w:t>⑧</w:t>
      </w:r>
      <w:r>
        <w:rPr>
          <w:rFonts w:hint="eastAsia" w:ascii="仿宋" w:hAnsi="仿宋" w:eastAsia="仿宋" w:cs="仿宋"/>
          <w:b w:val="0"/>
          <w:bCs w:val="0"/>
          <w:i w:val="0"/>
          <w:iCs w:val="0"/>
          <w:caps w:val="0"/>
          <w:color w:val="auto"/>
          <w:spacing w:val="0"/>
          <w:sz w:val="28"/>
          <w:szCs w:val="28"/>
          <w:shd w:val="clear" w:fill="FFFFFF"/>
        </w:rPr>
        <w:t>不及时归还征用的单位和个人财产，或对被征用财产的单位和个人不按规定给予补偿的</w:t>
      </w:r>
      <w:r>
        <w:rPr>
          <w:rFonts w:hint="eastAsia" w:ascii="仿宋" w:hAnsi="仿宋" w:eastAsia="仿宋" w:cs="仿宋"/>
          <w:b w:val="0"/>
          <w:bCs w:val="0"/>
          <w:i w:val="0"/>
          <w:iCs w:val="0"/>
          <w:caps w:val="0"/>
          <w:color w:val="auto"/>
          <w:spacing w:val="0"/>
          <w:sz w:val="28"/>
          <w:szCs w:val="28"/>
          <w:shd w:val="clear" w:fill="FFFFFF"/>
          <w:lang w:eastAsia="zh-CN"/>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eastAsia" w:ascii="仿宋" w:hAnsi="仿宋" w:eastAsia="仿宋" w:cs="仿宋"/>
          <w:b w:val="0"/>
          <w:bCs w:val="0"/>
          <w:i w:val="0"/>
          <w:iCs w:val="0"/>
          <w:caps w:val="0"/>
          <w:color w:val="auto"/>
          <w:spacing w:val="0"/>
          <w:sz w:val="28"/>
          <w:szCs w:val="28"/>
          <w:lang w:eastAsia="zh-CN"/>
        </w:rPr>
      </w:pPr>
      <w:r>
        <w:rPr>
          <w:rFonts w:hint="eastAsia" w:ascii="仿宋" w:hAnsi="仿宋" w:eastAsia="仿宋" w:cs="仿宋"/>
          <w:b w:val="0"/>
          <w:bCs w:val="0"/>
          <w:i w:val="0"/>
          <w:iCs w:val="0"/>
          <w:caps w:val="0"/>
          <w:color w:val="auto"/>
          <w:spacing w:val="0"/>
          <w:sz w:val="28"/>
          <w:szCs w:val="28"/>
          <w:shd w:val="clear" w:fill="FFFFFF"/>
          <w:lang w:eastAsia="zh-CN"/>
        </w:rPr>
        <w:t>⑨</w:t>
      </w:r>
      <w:r>
        <w:rPr>
          <w:rFonts w:hint="eastAsia" w:ascii="仿宋" w:hAnsi="仿宋" w:eastAsia="仿宋" w:cs="仿宋"/>
          <w:b w:val="0"/>
          <w:bCs w:val="0"/>
          <w:i w:val="0"/>
          <w:iCs w:val="0"/>
          <w:caps w:val="0"/>
          <w:color w:val="auto"/>
          <w:spacing w:val="0"/>
          <w:sz w:val="28"/>
          <w:szCs w:val="28"/>
          <w:shd w:val="clear" w:fill="FFFFFF"/>
        </w:rPr>
        <w:t>阻碍公务人员在突发事件应急处置工作中执行公务的</w:t>
      </w:r>
      <w:r>
        <w:rPr>
          <w:rFonts w:hint="eastAsia" w:ascii="仿宋" w:hAnsi="仿宋" w:eastAsia="仿宋" w:cs="仿宋"/>
          <w:b w:val="0"/>
          <w:bCs w:val="0"/>
          <w:i w:val="0"/>
          <w:iCs w:val="0"/>
          <w:caps w:val="0"/>
          <w:color w:val="auto"/>
          <w:spacing w:val="0"/>
          <w:sz w:val="28"/>
          <w:szCs w:val="28"/>
          <w:shd w:val="clear" w:fill="FFFFFF"/>
          <w:lang w:eastAsia="zh-CN"/>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eastAsia" w:ascii="仿宋" w:hAnsi="仿宋" w:eastAsia="仿宋" w:cs="仿宋"/>
          <w:bCs/>
          <w:color w:val="auto"/>
          <w:sz w:val="28"/>
          <w:szCs w:val="28"/>
        </w:rPr>
      </w:pPr>
      <w:r>
        <w:rPr>
          <w:rFonts w:hint="eastAsia" w:ascii="仿宋" w:hAnsi="仿宋" w:eastAsia="仿宋" w:cs="仿宋"/>
          <w:b w:val="0"/>
          <w:bCs w:val="0"/>
          <w:i w:val="0"/>
          <w:iCs w:val="0"/>
          <w:caps w:val="0"/>
          <w:color w:val="auto"/>
          <w:spacing w:val="0"/>
          <w:sz w:val="28"/>
          <w:szCs w:val="28"/>
          <w:shd w:val="clear" w:fill="FFFFFF"/>
          <w:lang w:eastAsia="zh-CN"/>
        </w:rPr>
        <w:t>⑩</w:t>
      </w:r>
      <w:r>
        <w:rPr>
          <w:rFonts w:hint="eastAsia" w:ascii="仿宋" w:hAnsi="仿宋" w:eastAsia="仿宋" w:cs="仿宋"/>
          <w:b w:val="0"/>
          <w:bCs w:val="0"/>
          <w:i w:val="0"/>
          <w:iCs w:val="0"/>
          <w:caps w:val="0"/>
          <w:color w:val="auto"/>
          <w:spacing w:val="0"/>
          <w:sz w:val="28"/>
          <w:szCs w:val="28"/>
          <w:shd w:val="clear" w:fill="FFFFFF"/>
        </w:rPr>
        <w:t>其他危害突发事件应急处置工作的</w:t>
      </w:r>
      <w:r>
        <w:rPr>
          <w:rStyle w:val="34"/>
          <w:rFonts w:hint="eastAsia" w:ascii="仿宋" w:hAnsi="仿宋" w:eastAsia="仿宋" w:cs="仿宋"/>
          <w:b w:val="0"/>
          <w:bCs w:val="0"/>
          <w:color w:val="auto"/>
          <w:spacing w:val="0"/>
          <w:sz w:val="28"/>
          <w:szCs w:val="28"/>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0"/>
        <w:rPr>
          <w:rFonts w:hint="eastAsia" w:ascii="仿宋" w:hAnsi="仿宋" w:eastAsia="仿宋" w:cs="仿宋"/>
          <w:bCs/>
          <w:color w:val="auto"/>
          <w:sz w:val="28"/>
          <w:szCs w:val="28"/>
        </w:rPr>
      </w:pPr>
      <w:bookmarkStart w:id="299" w:name="_Toc30556_WPSOffice_Level1"/>
      <w:bookmarkStart w:id="300" w:name="_Toc14555"/>
      <w:bookmarkStart w:id="301" w:name="_Toc14158"/>
      <w:bookmarkStart w:id="302" w:name="_Toc10740_WPSOffice_Level1"/>
      <w:bookmarkStart w:id="303" w:name="_Toc26993_WPSOffice_Level1"/>
      <w:r>
        <w:rPr>
          <w:rFonts w:hint="eastAsia" w:ascii="仿宋" w:hAnsi="仿宋" w:eastAsia="仿宋" w:cs="仿宋"/>
          <w:b/>
          <w:color w:val="auto"/>
          <w:sz w:val="28"/>
          <w:szCs w:val="28"/>
        </w:rPr>
        <w:t>8</w:t>
      </w:r>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auto"/>
          <w:sz w:val="28"/>
          <w:szCs w:val="28"/>
        </w:rPr>
        <w:t>附则</w:t>
      </w:r>
      <w:bookmarkEnd w:id="299"/>
      <w:bookmarkEnd w:id="300"/>
      <w:bookmarkEnd w:id="301"/>
      <w:bookmarkEnd w:id="302"/>
      <w:bookmarkEnd w:id="303"/>
    </w:p>
    <w:p>
      <w:pPr>
        <w:pStyle w:val="36"/>
        <w:keepNext w:val="0"/>
        <w:keepLines w:val="0"/>
        <w:pageBreakBefore w:val="0"/>
        <w:widowControl w:val="0"/>
        <w:numPr>
          <w:ilvl w:val="0"/>
          <w:numId w:val="0"/>
        </w:numPr>
        <w:shd w:val="clear" w:color="auto" w:fill="auto"/>
        <w:tabs>
          <w:tab w:val="left" w:pos="1227"/>
        </w:tabs>
        <w:kinsoku/>
        <w:wordWrap/>
        <w:overflowPunct/>
        <w:topLinePunct w:val="0"/>
        <w:autoSpaceDE/>
        <w:autoSpaceDN/>
        <w:bidi w:val="0"/>
        <w:adjustRightInd/>
        <w:snapToGrid/>
        <w:spacing w:before="0" w:after="0" w:line="400" w:lineRule="exact"/>
        <w:ind w:firstLine="560" w:firstLineChars="200"/>
        <w:jc w:val="left"/>
        <w:textAlignment w:val="auto"/>
        <w:rPr>
          <w:rStyle w:val="34"/>
          <w:rFonts w:hint="eastAsia" w:ascii="仿宋" w:hAnsi="仿宋" w:eastAsia="仿宋" w:cs="仿宋"/>
          <w:color w:val="auto"/>
          <w:spacing w:val="0"/>
          <w:sz w:val="28"/>
          <w:szCs w:val="28"/>
        </w:rPr>
      </w:pPr>
      <w:r>
        <w:rPr>
          <w:rStyle w:val="34"/>
          <w:rFonts w:hint="eastAsia" w:ascii="仿宋" w:hAnsi="仿宋" w:eastAsia="仿宋" w:cs="仿宋"/>
          <w:color w:val="auto"/>
          <w:spacing w:val="0"/>
          <w:sz w:val="28"/>
          <w:szCs w:val="28"/>
        </w:rPr>
        <w:t>（</w:t>
      </w:r>
      <w:r>
        <w:rPr>
          <w:rStyle w:val="34"/>
          <w:rFonts w:hint="eastAsia" w:ascii="仿宋" w:hAnsi="仿宋" w:eastAsia="仿宋" w:cs="仿宋"/>
          <w:color w:val="auto"/>
          <w:spacing w:val="0"/>
          <w:sz w:val="28"/>
          <w:szCs w:val="28"/>
          <w:lang w:val="en-US"/>
        </w:rPr>
        <w:t>1</w:t>
      </w:r>
      <w:r>
        <w:rPr>
          <w:rStyle w:val="34"/>
          <w:rFonts w:hint="eastAsia" w:ascii="仿宋" w:hAnsi="仿宋" w:eastAsia="仿宋" w:cs="仿宋"/>
          <w:color w:val="auto"/>
          <w:spacing w:val="0"/>
          <w:sz w:val="28"/>
          <w:szCs w:val="28"/>
        </w:rPr>
        <w:t>）本预案由区应急管理局起草，报区人民政府批准后组织实施。区应急管理局根据需要及时组织评估，向区人民政府提出修订建议。</w:t>
      </w:r>
    </w:p>
    <w:p>
      <w:pPr>
        <w:pStyle w:val="36"/>
        <w:keepNext w:val="0"/>
        <w:keepLines w:val="0"/>
        <w:pageBreakBefore w:val="0"/>
        <w:widowControl w:val="0"/>
        <w:numPr>
          <w:ilvl w:val="0"/>
          <w:numId w:val="0"/>
        </w:numPr>
        <w:shd w:val="clear" w:color="auto" w:fill="auto"/>
        <w:tabs>
          <w:tab w:val="left" w:pos="1227"/>
        </w:tabs>
        <w:kinsoku/>
        <w:wordWrap/>
        <w:overflowPunct/>
        <w:topLinePunct w:val="0"/>
        <w:autoSpaceDE/>
        <w:autoSpaceDN/>
        <w:bidi w:val="0"/>
        <w:adjustRightInd/>
        <w:snapToGrid/>
        <w:spacing w:before="0" w:after="0" w:line="400" w:lineRule="exact"/>
        <w:ind w:firstLine="560" w:firstLineChars="200"/>
        <w:jc w:val="left"/>
        <w:textAlignment w:val="auto"/>
        <w:rPr>
          <w:rFonts w:hint="eastAsia" w:ascii="仿宋" w:hAnsi="仿宋" w:eastAsia="仿宋" w:cs="仿宋"/>
          <w:color w:val="auto"/>
          <w:spacing w:val="0"/>
          <w:sz w:val="28"/>
          <w:szCs w:val="28"/>
        </w:rPr>
      </w:pPr>
      <w:r>
        <w:rPr>
          <w:rStyle w:val="34"/>
          <w:rFonts w:hint="eastAsia" w:ascii="仿宋" w:hAnsi="仿宋" w:eastAsia="仿宋" w:cs="仿宋"/>
          <w:color w:val="auto"/>
          <w:spacing w:val="0"/>
          <w:sz w:val="28"/>
          <w:szCs w:val="28"/>
        </w:rPr>
        <w:t>（</w:t>
      </w:r>
      <w:r>
        <w:rPr>
          <w:rStyle w:val="34"/>
          <w:rFonts w:hint="eastAsia" w:ascii="仿宋" w:hAnsi="仿宋" w:eastAsia="仿宋" w:cs="仿宋"/>
          <w:color w:val="auto"/>
          <w:spacing w:val="0"/>
          <w:sz w:val="28"/>
          <w:szCs w:val="28"/>
          <w:lang w:val="en-US"/>
        </w:rPr>
        <w:t>2</w:t>
      </w:r>
      <w:r>
        <w:rPr>
          <w:rStyle w:val="34"/>
          <w:rFonts w:hint="eastAsia" w:ascii="仿宋" w:hAnsi="仿宋" w:eastAsia="仿宋" w:cs="仿宋"/>
          <w:color w:val="auto"/>
          <w:spacing w:val="0"/>
          <w:sz w:val="28"/>
          <w:szCs w:val="28"/>
        </w:rPr>
        <w:t>）二塘乡</w:t>
      </w:r>
      <w:r>
        <w:rPr>
          <w:rFonts w:hint="eastAsia" w:ascii="仿宋" w:hAnsi="仿宋" w:eastAsia="仿宋" w:cs="仿宋"/>
          <w:color w:val="auto"/>
          <w:spacing w:val="0"/>
          <w:sz w:val="28"/>
          <w:szCs w:val="28"/>
        </w:rPr>
        <w:t>人民</w:t>
      </w:r>
      <w:r>
        <w:rPr>
          <w:rStyle w:val="34"/>
          <w:rFonts w:hint="eastAsia" w:ascii="仿宋" w:hAnsi="仿宋" w:eastAsia="仿宋" w:cs="仿宋"/>
          <w:color w:val="auto"/>
          <w:spacing w:val="0"/>
          <w:sz w:val="28"/>
          <w:szCs w:val="28"/>
        </w:rPr>
        <w:t>政府、各街道办及区</w:t>
      </w:r>
      <w:r>
        <w:rPr>
          <w:rStyle w:val="34"/>
          <w:rFonts w:hint="eastAsia" w:ascii="仿宋" w:hAnsi="仿宋" w:eastAsia="仿宋" w:cs="仿宋"/>
          <w:color w:val="auto"/>
          <w:spacing w:val="0"/>
          <w:sz w:val="28"/>
          <w:szCs w:val="28"/>
          <w:lang w:val="en-US"/>
        </w:rPr>
        <w:t>其他</w:t>
      </w:r>
      <w:r>
        <w:rPr>
          <w:rStyle w:val="34"/>
          <w:rFonts w:hint="eastAsia" w:ascii="仿宋" w:hAnsi="仿宋" w:eastAsia="仿宋" w:cs="仿宋"/>
          <w:color w:val="auto"/>
          <w:spacing w:val="0"/>
          <w:sz w:val="28"/>
          <w:szCs w:val="28"/>
        </w:rPr>
        <w:t>有关部门，群众自治组织，企事业单位等按本预案的规定履行职责，并制定、完善相应的应急预案及其支撑性文件。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bCs/>
          <w:color w:val="auto"/>
          <w:sz w:val="28"/>
          <w:szCs w:val="28"/>
        </w:rPr>
      </w:pPr>
      <w:r>
        <w:rPr>
          <w:rStyle w:val="34"/>
          <w:rFonts w:hint="eastAsia" w:ascii="仿宋" w:hAnsi="仿宋" w:eastAsia="仿宋" w:cs="仿宋"/>
          <w:color w:val="auto"/>
          <w:spacing w:val="0"/>
          <w:sz w:val="28"/>
          <w:szCs w:val="28"/>
        </w:rPr>
        <w:t>（</w:t>
      </w:r>
      <w:r>
        <w:rPr>
          <w:rStyle w:val="34"/>
          <w:rFonts w:hint="eastAsia" w:ascii="仿宋" w:hAnsi="仿宋" w:eastAsia="仿宋" w:cs="仿宋"/>
          <w:color w:val="auto"/>
          <w:spacing w:val="0"/>
          <w:sz w:val="28"/>
          <w:szCs w:val="28"/>
          <w:lang w:val="en-US"/>
        </w:rPr>
        <w:t>3）</w:t>
      </w:r>
      <w:r>
        <w:rPr>
          <w:rStyle w:val="34"/>
          <w:rFonts w:hint="eastAsia" w:ascii="仿宋" w:hAnsi="仿宋" w:eastAsia="仿宋" w:cs="仿宋"/>
          <w:color w:val="auto"/>
          <w:spacing w:val="0"/>
          <w:sz w:val="28"/>
          <w:szCs w:val="28"/>
        </w:rPr>
        <w:t>本预案由区应急管理局负责解释，自发布之日起实施。</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0"/>
        <w:rPr>
          <w:rFonts w:ascii="仿宋" w:hAnsi="仿宋" w:eastAsia="仿宋" w:cs="仿宋"/>
          <w:b/>
          <w:color w:val="auto"/>
          <w:sz w:val="28"/>
          <w:szCs w:val="28"/>
        </w:rPr>
      </w:pPr>
      <w:bookmarkStart w:id="304" w:name="_Toc28028_WPSOffice_Level1"/>
      <w:bookmarkStart w:id="305" w:name="_Toc17685_WPSOffice_Level1"/>
      <w:bookmarkStart w:id="306" w:name="_Toc30134_WPSOffice_Level1"/>
      <w:bookmarkStart w:id="307" w:name="_Toc16378"/>
      <w:bookmarkStart w:id="308" w:name="_Toc30388"/>
      <w:r>
        <w:rPr>
          <w:rFonts w:hint="eastAsia" w:ascii="仿宋" w:hAnsi="仿宋" w:eastAsia="仿宋" w:cs="仿宋"/>
          <w:b/>
          <w:color w:val="auto"/>
          <w:sz w:val="28"/>
          <w:szCs w:val="28"/>
        </w:rPr>
        <w:t>9</w:t>
      </w:r>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auto"/>
          <w:sz w:val="28"/>
          <w:szCs w:val="28"/>
        </w:rPr>
        <w:t>附件</w:t>
      </w:r>
      <w:bookmarkEnd w:id="304"/>
      <w:bookmarkEnd w:id="305"/>
      <w:bookmarkEnd w:id="306"/>
      <w:bookmarkEnd w:id="307"/>
      <w:bookmarkEnd w:id="308"/>
    </w:p>
    <w:p>
      <w:pPr>
        <w:keepNext w:val="0"/>
        <w:keepLines w:val="0"/>
        <w:pageBreakBefore w:val="0"/>
        <w:widowControl/>
        <w:kinsoku/>
        <w:wordWrap/>
        <w:overflowPunct/>
        <w:topLinePunct w:val="0"/>
        <w:autoSpaceDE/>
        <w:autoSpaceDN/>
        <w:bidi w:val="0"/>
        <w:adjustRightInd/>
        <w:snapToGrid/>
        <w:spacing w:line="400" w:lineRule="exact"/>
        <w:jc w:val="left"/>
        <w:outlineLvl w:val="1"/>
        <w:rPr>
          <w:rFonts w:hint="eastAsia" w:ascii="仿宋" w:hAnsi="仿宋" w:eastAsia="仿宋" w:cs="仿宋"/>
          <w:b/>
          <w:color w:val="auto"/>
          <w:sz w:val="28"/>
          <w:szCs w:val="28"/>
        </w:rPr>
      </w:pPr>
      <w:bookmarkStart w:id="309" w:name="_Toc5852_WPSOffice_Level2"/>
      <w:bookmarkStart w:id="310" w:name="_Toc252"/>
      <w:bookmarkStart w:id="311" w:name="_Toc10267"/>
      <w:bookmarkStart w:id="312" w:name="_Toc26836_WPSOffice_Level2"/>
      <w:bookmarkStart w:id="313" w:name="_Toc29806_WPSOffice_Level2"/>
      <w:r>
        <w:rPr>
          <w:rFonts w:hint="eastAsia" w:ascii="仿宋" w:hAnsi="仿宋" w:eastAsia="仿宋" w:cs="仿宋"/>
          <w:b/>
          <w:color w:val="auto"/>
          <w:sz w:val="28"/>
          <w:szCs w:val="28"/>
          <w:lang w:eastAsia="zh-CN"/>
        </w:rPr>
        <w:t>附件</w:t>
      </w:r>
      <w:r>
        <w:rPr>
          <w:rFonts w:hint="eastAsia" w:ascii="仿宋" w:hAnsi="仿宋" w:eastAsia="仿宋" w:cs="仿宋"/>
          <w:b/>
          <w:color w:val="auto"/>
          <w:sz w:val="28"/>
          <w:szCs w:val="28"/>
          <w:lang w:val="en-US" w:eastAsia="zh-CN"/>
        </w:rPr>
        <w:t xml:space="preserve">1 </w:t>
      </w:r>
      <w:r>
        <w:rPr>
          <w:rFonts w:hint="eastAsia" w:ascii="仿宋" w:hAnsi="仿宋" w:eastAsia="仿宋" w:cs="仿宋"/>
          <w:b/>
          <w:color w:val="auto"/>
          <w:sz w:val="28"/>
          <w:szCs w:val="28"/>
        </w:rPr>
        <w:t>突发事件专项指挥机构和主要牵头部门</w:t>
      </w:r>
      <w:bookmarkEnd w:id="309"/>
      <w:bookmarkEnd w:id="310"/>
      <w:bookmarkEnd w:id="311"/>
      <w:bookmarkEnd w:id="312"/>
      <w:bookmarkEnd w:id="313"/>
    </w:p>
    <w:p>
      <w:pPr>
        <w:pStyle w:val="2"/>
        <w:keepNext w:val="0"/>
        <w:keepLines w:val="0"/>
        <w:pageBreakBefore w:val="0"/>
        <w:widowControl w:val="0"/>
        <w:kinsoku/>
        <w:wordWrap/>
        <w:overflowPunct/>
        <w:topLinePunct w:val="0"/>
        <w:autoSpaceDE w:val="0"/>
        <w:autoSpaceDN w:val="0"/>
        <w:bidi w:val="0"/>
        <w:adjustRightInd w:val="0"/>
        <w:snapToGrid/>
        <w:spacing w:line="240" w:lineRule="auto"/>
        <w:textAlignment w:val="auto"/>
        <w:outlineLvl w:val="9"/>
        <w:rPr>
          <w:rFonts w:hint="eastAsia" w:eastAsia="仿宋"/>
          <w:color w:val="auto"/>
          <w:sz w:val="28"/>
          <w:szCs w:val="28"/>
          <w:lang w:eastAsia="zh-CN"/>
        </w:rPr>
      </w:pPr>
      <w:r>
        <w:rPr>
          <w:rFonts w:hint="eastAsia" w:ascii="仿宋" w:hAnsi="仿宋" w:eastAsia="仿宋" w:cs="仿宋"/>
          <w:b/>
          <w:color w:val="auto"/>
          <w:sz w:val="28"/>
          <w:szCs w:val="28"/>
          <w:lang w:eastAsia="zh-CN"/>
        </w:rPr>
        <w:t>（</w:t>
      </w:r>
      <w:r>
        <w:rPr>
          <w:rFonts w:hint="eastAsia" w:ascii="仿宋" w:hAnsi="仿宋" w:eastAsia="仿宋" w:cs="仿宋"/>
          <w:b/>
          <w:color w:val="auto"/>
          <w:sz w:val="28"/>
          <w:szCs w:val="28"/>
          <w:lang w:val="en-US" w:eastAsia="zh-CN"/>
        </w:rPr>
        <w:t>1</w:t>
      </w:r>
      <w:r>
        <w:rPr>
          <w:rFonts w:hint="eastAsia" w:ascii="仿宋" w:hAnsi="仿宋" w:eastAsia="仿宋" w:cs="仿宋"/>
          <w:b/>
          <w:color w:val="auto"/>
          <w:sz w:val="28"/>
          <w:szCs w:val="28"/>
          <w:lang w:eastAsia="zh-CN"/>
        </w:rPr>
        <w:t>）自然灾害类</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2430"/>
        <w:gridCol w:w="1935"/>
        <w:gridCol w:w="4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4"/>
                <w:szCs w:val="24"/>
                <w:vertAlign w:val="baseline"/>
                <w:lang w:eastAsia="zh-CN"/>
              </w:rPr>
            </w:pPr>
            <w:r>
              <w:rPr>
                <w:rFonts w:hint="eastAsia" w:ascii="仿宋" w:hAnsi="仿宋" w:eastAsia="仿宋" w:cs="仿宋"/>
                <w:b/>
                <w:bCs/>
                <w:color w:val="auto"/>
                <w:sz w:val="24"/>
                <w:szCs w:val="24"/>
                <w:vertAlign w:val="baseline"/>
                <w:lang w:eastAsia="zh-CN"/>
              </w:rPr>
              <w:t>序号</w:t>
            </w:r>
          </w:p>
        </w:tc>
        <w:tc>
          <w:tcPr>
            <w:tcW w:w="243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b/>
                <w:color w:val="auto"/>
                <w:kern w:val="2"/>
                <w:sz w:val="24"/>
                <w:szCs w:val="24"/>
                <w:lang w:val="en-US" w:eastAsia="zh-CN" w:bidi="ar-SA"/>
              </w:rPr>
            </w:pPr>
            <w:r>
              <w:rPr>
                <w:rFonts w:hint="eastAsia" w:ascii="仿宋" w:hAnsi="仿宋" w:eastAsia="仿宋" w:cs="仿宋"/>
                <w:b/>
                <w:color w:val="auto"/>
                <w:kern w:val="0"/>
                <w:sz w:val="24"/>
              </w:rPr>
              <w:t>事件类别</w:t>
            </w:r>
          </w:p>
        </w:tc>
        <w:tc>
          <w:tcPr>
            <w:tcW w:w="193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b/>
                <w:color w:val="auto"/>
                <w:kern w:val="2"/>
                <w:sz w:val="24"/>
                <w:szCs w:val="24"/>
                <w:lang w:val="en-US" w:eastAsia="zh-CN" w:bidi="ar-SA"/>
              </w:rPr>
            </w:pPr>
            <w:r>
              <w:rPr>
                <w:rFonts w:hint="eastAsia" w:ascii="仿宋" w:hAnsi="仿宋" w:eastAsia="仿宋" w:cs="仿宋"/>
                <w:b/>
                <w:color w:val="auto"/>
                <w:kern w:val="0"/>
                <w:sz w:val="24"/>
              </w:rPr>
              <w:t>主要牵头部门</w:t>
            </w:r>
          </w:p>
        </w:tc>
        <w:tc>
          <w:tcPr>
            <w:tcW w:w="419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b/>
                <w:color w:val="auto"/>
                <w:kern w:val="2"/>
                <w:sz w:val="24"/>
                <w:szCs w:val="24"/>
                <w:lang w:val="en-US" w:eastAsia="zh-CN" w:bidi="ar-SA"/>
              </w:rPr>
            </w:pPr>
            <w:r>
              <w:rPr>
                <w:rFonts w:hint="eastAsia" w:ascii="仿宋" w:hAnsi="仿宋" w:eastAsia="仿宋" w:cs="仿宋"/>
                <w:b/>
                <w:color w:val="auto"/>
                <w:kern w:val="0"/>
                <w:sz w:val="24"/>
              </w:rPr>
              <w:t>专项指挥机构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243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防汛、干旱灾害</w:t>
            </w:r>
          </w:p>
        </w:tc>
        <w:tc>
          <w:tcPr>
            <w:tcW w:w="193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应急管理局</w:t>
            </w:r>
          </w:p>
        </w:tc>
        <w:tc>
          <w:tcPr>
            <w:tcW w:w="419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区</w:t>
            </w:r>
            <w:r>
              <w:rPr>
                <w:rFonts w:hint="eastAsia" w:ascii="仿宋" w:hAnsi="仿宋" w:eastAsia="仿宋" w:cs="仿宋"/>
                <w:color w:val="auto"/>
                <w:kern w:val="0"/>
                <w:sz w:val="21"/>
                <w:szCs w:val="21"/>
              </w:rPr>
              <w:t>防汛抗旱</w:t>
            </w:r>
            <w:r>
              <w:rPr>
                <w:rFonts w:hint="eastAsia" w:ascii="仿宋" w:hAnsi="仿宋" w:eastAsia="仿宋" w:cs="仿宋"/>
                <w:color w:val="auto"/>
                <w:kern w:val="0"/>
                <w:sz w:val="21"/>
                <w:szCs w:val="21"/>
                <w:lang w:eastAsia="zh-CN"/>
              </w:rPr>
              <w:t>应急</w:t>
            </w:r>
            <w:r>
              <w:rPr>
                <w:rFonts w:hint="eastAsia" w:ascii="仿宋" w:hAnsi="仿宋" w:eastAsia="仿宋" w:cs="仿宋"/>
                <w:color w:val="auto"/>
                <w:kern w:val="0"/>
                <w:sz w:val="21"/>
                <w:szCs w:val="21"/>
              </w:rPr>
              <w:t>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2</w:t>
            </w:r>
          </w:p>
        </w:tc>
        <w:tc>
          <w:tcPr>
            <w:tcW w:w="243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气象灾害</w:t>
            </w:r>
          </w:p>
        </w:tc>
        <w:tc>
          <w:tcPr>
            <w:tcW w:w="193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应急管理局</w:t>
            </w:r>
          </w:p>
        </w:tc>
        <w:tc>
          <w:tcPr>
            <w:tcW w:w="4194" w:type="dxa"/>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ascii="仿宋" w:hAnsi="仿宋" w:eastAsia="仿宋" w:cs="仿宋"/>
                <w:color w:val="auto"/>
                <w:sz w:val="21"/>
                <w:szCs w:val="21"/>
                <w:vertAlign w:val="baseline"/>
              </w:rPr>
            </w:pPr>
            <w:r>
              <w:rPr>
                <w:rFonts w:hint="eastAsia" w:ascii="仿宋" w:hAnsi="仿宋" w:eastAsia="仿宋" w:cs="仿宋"/>
                <w:color w:val="auto"/>
                <w:kern w:val="0"/>
                <w:sz w:val="21"/>
                <w:szCs w:val="21"/>
                <w:lang w:eastAsia="zh-CN"/>
              </w:rPr>
              <w:t>区重、特大</w:t>
            </w:r>
            <w:r>
              <w:rPr>
                <w:rFonts w:hint="eastAsia" w:ascii="仿宋" w:hAnsi="仿宋" w:eastAsia="仿宋" w:cs="仿宋"/>
                <w:color w:val="auto"/>
                <w:kern w:val="0"/>
                <w:sz w:val="21"/>
                <w:szCs w:val="21"/>
              </w:rPr>
              <w:t>气象灾害应急指挥部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3</w:t>
            </w:r>
          </w:p>
        </w:tc>
        <w:tc>
          <w:tcPr>
            <w:tcW w:w="243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地震灾害</w:t>
            </w:r>
          </w:p>
        </w:tc>
        <w:tc>
          <w:tcPr>
            <w:tcW w:w="193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应急管理局</w:t>
            </w:r>
          </w:p>
        </w:tc>
        <w:tc>
          <w:tcPr>
            <w:tcW w:w="4194" w:type="dxa"/>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ascii="仿宋" w:hAnsi="仿宋" w:eastAsia="仿宋" w:cs="仿宋"/>
                <w:color w:val="auto"/>
                <w:sz w:val="21"/>
                <w:szCs w:val="21"/>
                <w:vertAlign w:val="baseline"/>
              </w:rPr>
            </w:pPr>
            <w:r>
              <w:rPr>
                <w:rFonts w:hint="eastAsia" w:ascii="仿宋" w:hAnsi="仿宋" w:eastAsia="仿宋" w:cs="仿宋"/>
                <w:color w:val="auto"/>
                <w:kern w:val="0"/>
                <w:sz w:val="21"/>
                <w:szCs w:val="21"/>
                <w:lang w:eastAsia="zh-CN"/>
              </w:rPr>
              <w:t>区</w:t>
            </w:r>
            <w:r>
              <w:rPr>
                <w:rFonts w:hint="eastAsia" w:ascii="仿宋" w:hAnsi="仿宋" w:eastAsia="仿宋" w:cs="仿宋"/>
                <w:color w:val="auto"/>
                <w:kern w:val="0"/>
                <w:sz w:val="21"/>
                <w:szCs w:val="21"/>
              </w:rPr>
              <w:t>抗震救灾</w:t>
            </w:r>
            <w:r>
              <w:rPr>
                <w:rFonts w:hint="eastAsia" w:ascii="仿宋" w:hAnsi="仿宋" w:eastAsia="仿宋" w:cs="仿宋"/>
                <w:color w:val="auto"/>
                <w:kern w:val="0"/>
                <w:sz w:val="21"/>
                <w:szCs w:val="21"/>
                <w:lang w:eastAsia="zh-CN"/>
              </w:rPr>
              <w:t>应急</w:t>
            </w:r>
            <w:r>
              <w:rPr>
                <w:rFonts w:hint="eastAsia" w:ascii="仿宋" w:hAnsi="仿宋" w:eastAsia="仿宋" w:cs="仿宋"/>
                <w:color w:val="auto"/>
                <w:kern w:val="0"/>
                <w:sz w:val="21"/>
                <w:szCs w:val="21"/>
              </w:rPr>
              <w:t>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4</w:t>
            </w:r>
          </w:p>
        </w:tc>
        <w:tc>
          <w:tcPr>
            <w:tcW w:w="243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地质灾害</w:t>
            </w:r>
          </w:p>
        </w:tc>
        <w:tc>
          <w:tcPr>
            <w:tcW w:w="193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default"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val="en-US" w:eastAsia="zh-CN"/>
              </w:rPr>
              <w:t>市</w:t>
            </w:r>
            <w:r>
              <w:rPr>
                <w:rFonts w:hint="eastAsia" w:ascii="仿宋" w:hAnsi="仿宋" w:eastAsia="仿宋" w:cs="仿宋"/>
                <w:color w:val="auto"/>
                <w:kern w:val="0"/>
                <w:sz w:val="21"/>
                <w:szCs w:val="21"/>
              </w:rPr>
              <w:t>自然资源局</w:t>
            </w:r>
            <w:r>
              <w:rPr>
                <w:rFonts w:hint="eastAsia" w:ascii="仿宋" w:hAnsi="仿宋" w:eastAsia="仿宋" w:cs="仿宋"/>
                <w:color w:val="auto"/>
                <w:kern w:val="0"/>
                <w:sz w:val="21"/>
                <w:szCs w:val="21"/>
                <w:lang w:val="en-US" w:eastAsia="zh-CN"/>
              </w:rPr>
              <w:t>象山分局</w:t>
            </w:r>
          </w:p>
        </w:tc>
        <w:tc>
          <w:tcPr>
            <w:tcW w:w="4194" w:type="dxa"/>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ascii="仿宋" w:hAnsi="仿宋" w:eastAsia="仿宋" w:cs="仿宋"/>
                <w:color w:val="auto"/>
                <w:sz w:val="21"/>
                <w:szCs w:val="21"/>
                <w:vertAlign w:val="baseline"/>
              </w:rPr>
            </w:pPr>
            <w:r>
              <w:rPr>
                <w:rFonts w:hint="eastAsia" w:ascii="仿宋" w:hAnsi="仿宋" w:eastAsia="仿宋" w:cs="仿宋"/>
                <w:color w:val="auto"/>
                <w:kern w:val="0"/>
                <w:sz w:val="21"/>
                <w:szCs w:val="21"/>
                <w:lang w:eastAsia="zh-CN"/>
              </w:rPr>
              <w:t>区重、特大</w:t>
            </w:r>
            <w:r>
              <w:rPr>
                <w:rFonts w:hint="eastAsia" w:ascii="仿宋" w:hAnsi="仿宋" w:eastAsia="仿宋" w:cs="仿宋"/>
                <w:color w:val="auto"/>
                <w:kern w:val="0"/>
                <w:sz w:val="21"/>
                <w:szCs w:val="21"/>
              </w:rPr>
              <w:t>地质灾害应急指挥部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5</w:t>
            </w:r>
          </w:p>
        </w:tc>
        <w:tc>
          <w:tcPr>
            <w:tcW w:w="243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森林火灾</w:t>
            </w:r>
          </w:p>
        </w:tc>
        <w:tc>
          <w:tcPr>
            <w:tcW w:w="193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应急管理局</w:t>
            </w:r>
          </w:p>
        </w:tc>
        <w:tc>
          <w:tcPr>
            <w:tcW w:w="4194" w:type="dxa"/>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ascii="仿宋" w:hAnsi="仿宋" w:eastAsia="仿宋" w:cs="仿宋"/>
                <w:color w:val="auto"/>
                <w:sz w:val="21"/>
                <w:szCs w:val="21"/>
                <w:vertAlign w:val="baseline"/>
              </w:rPr>
            </w:pPr>
            <w:r>
              <w:rPr>
                <w:rFonts w:hint="eastAsia" w:ascii="仿宋" w:hAnsi="仿宋" w:eastAsia="仿宋" w:cs="仿宋"/>
                <w:color w:val="auto"/>
                <w:kern w:val="0"/>
                <w:sz w:val="21"/>
                <w:szCs w:val="21"/>
                <w:lang w:eastAsia="zh-CN"/>
              </w:rPr>
              <w:t>区</w:t>
            </w:r>
            <w:r>
              <w:rPr>
                <w:rFonts w:hint="eastAsia" w:ascii="仿宋" w:hAnsi="仿宋" w:eastAsia="仿宋" w:cs="仿宋"/>
                <w:color w:val="auto"/>
                <w:kern w:val="0"/>
                <w:sz w:val="21"/>
                <w:szCs w:val="21"/>
              </w:rPr>
              <w:t>森林</w:t>
            </w:r>
            <w:r>
              <w:rPr>
                <w:rFonts w:hint="eastAsia" w:ascii="仿宋" w:hAnsi="仿宋" w:eastAsia="仿宋" w:cs="仿宋"/>
                <w:color w:val="auto"/>
                <w:kern w:val="0"/>
                <w:sz w:val="21"/>
                <w:szCs w:val="21"/>
                <w:lang w:eastAsia="zh-CN"/>
              </w:rPr>
              <w:t>火灾应急</w:t>
            </w:r>
            <w:r>
              <w:rPr>
                <w:rFonts w:hint="eastAsia" w:ascii="仿宋" w:hAnsi="仿宋" w:eastAsia="仿宋" w:cs="仿宋"/>
                <w:color w:val="auto"/>
                <w:kern w:val="0"/>
                <w:sz w:val="21"/>
                <w:szCs w:val="21"/>
              </w:rPr>
              <w:t>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6</w:t>
            </w:r>
          </w:p>
        </w:tc>
        <w:tc>
          <w:tcPr>
            <w:tcW w:w="243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生物灾害</w:t>
            </w:r>
          </w:p>
        </w:tc>
        <w:tc>
          <w:tcPr>
            <w:tcW w:w="193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农业农村局</w:t>
            </w:r>
          </w:p>
        </w:tc>
        <w:tc>
          <w:tcPr>
            <w:tcW w:w="4194" w:type="dxa"/>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ascii="仿宋" w:hAnsi="仿宋" w:eastAsia="仿宋" w:cs="仿宋"/>
                <w:color w:val="auto"/>
                <w:sz w:val="21"/>
                <w:szCs w:val="21"/>
                <w:vertAlign w:val="baseline"/>
              </w:rPr>
            </w:pPr>
            <w:r>
              <w:rPr>
                <w:rFonts w:hint="eastAsia" w:ascii="仿宋" w:hAnsi="仿宋" w:eastAsia="仿宋" w:cs="仿宋"/>
                <w:color w:val="auto"/>
                <w:kern w:val="0"/>
                <w:sz w:val="21"/>
                <w:szCs w:val="21"/>
                <w:lang w:eastAsia="zh-CN"/>
              </w:rPr>
              <w:t>区重、特大</w:t>
            </w:r>
            <w:r>
              <w:rPr>
                <w:rFonts w:hint="eastAsia" w:ascii="仿宋" w:hAnsi="仿宋" w:eastAsia="仿宋" w:cs="仿宋"/>
                <w:color w:val="auto"/>
                <w:kern w:val="0"/>
                <w:sz w:val="21"/>
                <w:szCs w:val="21"/>
              </w:rPr>
              <w:t>生物灾害应急指挥部</w:t>
            </w:r>
          </w:p>
        </w:tc>
      </w:tr>
    </w:tbl>
    <w:p>
      <w:pPr>
        <w:keepNext w:val="0"/>
        <w:keepLines w:val="0"/>
        <w:pageBreakBefore w:val="0"/>
        <w:widowControl/>
        <w:kinsoku/>
        <w:wordWrap/>
        <w:overflowPunct/>
        <w:topLinePunct w:val="0"/>
        <w:autoSpaceDE/>
        <w:autoSpaceDN/>
        <w:bidi w:val="0"/>
        <w:adjustRightInd/>
        <w:snapToGrid/>
        <w:spacing w:line="240" w:lineRule="auto"/>
        <w:jc w:val="left"/>
        <w:outlineLvl w:val="9"/>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2</w:t>
      </w:r>
      <w:r>
        <w:rPr>
          <w:rFonts w:hint="eastAsia" w:ascii="仿宋" w:hAnsi="仿宋" w:eastAsia="仿宋" w:cs="仿宋"/>
          <w:b/>
          <w:bCs/>
          <w:color w:val="auto"/>
          <w:sz w:val="28"/>
          <w:szCs w:val="28"/>
          <w:lang w:eastAsia="zh-CN"/>
        </w:rPr>
        <w:t>）事故灾难类</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2400"/>
        <w:gridCol w:w="1936"/>
        <w:gridCol w:w="4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4"/>
                <w:szCs w:val="24"/>
                <w:vertAlign w:val="baseline"/>
                <w:lang w:eastAsia="zh-CN"/>
              </w:rPr>
            </w:pPr>
            <w:r>
              <w:rPr>
                <w:rFonts w:hint="eastAsia" w:ascii="仿宋" w:hAnsi="仿宋" w:eastAsia="仿宋" w:cs="仿宋"/>
                <w:b/>
                <w:bCs/>
                <w:color w:val="auto"/>
                <w:sz w:val="24"/>
                <w:szCs w:val="24"/>
                <w:vertAlign w:val="baseline"/>
                <w:lang w:eastAsia="zh-CN"/>
              </w:rPr>
              <w:t>序号</w:t>
            </w:r>
          </w:p>
        </w:tc>
        <w:tc>
          <w:tcPr>
            <w:tcW w:w="240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b/>
                <w:color w:val="auto"/>
                <w:kern w:val="2"/>
                <w:sz w:val="24"/>
                <w:szCs w:val="24"/>
                <w:lang w:val="en-US" w:eastAsia="zh-CN" w:bidi="ar-SA"/>
              </w:rPr>
            </w:pPr>
            <w:r>
              <w:rPr>
                <w:rFonts w:hint="eastAsia" w:ascii="仿宋" w:hAnsi="仿宋" w:eastAsia="仿宋" w:cs="仿宋"/>
                <w:b/>
                <w:color w:val="auto"/>
                <w:kern w:val="0"/>
                <w:sz w:val="24"/>
              </w:rPr>
              <w:t>事件类别</w:t>
            </w:r>
          </w:p>
        </w:tc>
        <w:tc>
          <w:tcPr>
            <w:tcW w:w="193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b/>
                <w:color w:val="auto"/>
                <w:kern w:val="2"/>
                <w:sz w:val="24"/>
                <w:szCs w:val="24"/>
                <w:lang w:val="en-US" w:eastAsia="zh-CN" w:bidi="ar-SA"/>
              </w:rPr>
            </w:pPr>
            <w:r>
              <w:rPr>
                <w:rFonts w:hint="eastAsia" w:ascii="仿宋" w:hAnsi="仿宋" w:eastAsia="仿宋" w:cs="仿宋"/>
                <w:b/>
                <w:color w:val="auto"/>
                <w:kern w:val="0"/>
                <w:sz w:val="24"/>
              </w:rPr>
              <w:t>主要牵头部门</w:t>
            </w:r>
          </w:p>
        </w:tc>
        <w:tc>
          <w:tcPr>
            <w:tcW w:w="4208"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b/>
                <w:color w:val="auto"/>
                <w:kern w:val="2"/>
                <w:sz w:val="24"/>
                <w:szCs w:val="24"/>
                <w:lang w:val="en-US" w:eastAsia="zh-CN" w:bidi="ar-SA"/>
              </w:rPr>
            </w:pPr>
            <w:r>
              <w:rPr>
                <w:rFonts w:hint="eastAsia" w:ascii="仿宋" w:hAnsi="仿宋" w:eastAsia="仿宋" w:cs="仿宋"/>
                <w:b/>
                <w:color w:val="auto"/>
                <w:kern w:val="0"/>
                <w:sz w:val="24"/>
              </w:rPr>
              <w:t>专项指挥机构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240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非煤矿山事故</w:t>
            </w:r>
          </w:p>
        </w:tc>
        <w:tc>
          <w:tcPr>
            <w:tcW w:w="1936" w:type="dxa"/>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应急管理局</w:t>
            </w:r>
          </w:p>
        </w:tc>
        <w:tc>
          <w:tcPr>
            <w:tcW w:w="4208"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区</w:t>
            </w:r>
            <w:r>
              <w:rPr>
                <w:rFonts w:hint="eastAsia" w:ascii="仿宋" w:hAnsi="仿宋" w:eastAsia="仿宋" w:cs="仿宋"/>
                <w:color w:val="auto"/>
                <w:kern w:val="0"/>
                <w:sz w:val="21"/>
                <w:szCs w:val="21"/>
              </w:rPr>
              <w:t>非煤矿山事故</w:t>
            </w:r>
            <w:r>
              <w:rPr>
                <w:rFonts w:hint="eastAsia" w:ascii="仿宋" w:hAnsi="仿宋" w:eastAsia="仿宋" w:cs="仿宋"/>
                <w:color w:val="auto"/>
                <w:kern w:val="0"/>
                <w:sz w:val="21"/>
                <w:szCs w:val="21"/>
                <w:lang w:eastAsia="zh-CN"/>
              </w:rPr>
              <w:t>应急</w:t>
            </w:r>
            <w:r>
              <w:rPr>
                <w:rFonts w:hint="eastAsia" w:ascii="仿宋" w:hAnsi="仿宋" w:eastAsia="仿宋" w:cs="仿宋"/>
                <w:color w:val="auto"/>
                <w:kern w:val="0"/>
                <w:sz w:val="21"/>
                <w:szCs w:val="21"/>
              </w:rPr>
              <w:t>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2</w:t>
            </w:r>
          </w:p>
        </w:tc>
        <w:tc>
          <w:tcPr>
            <w:tcW w:w="240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危险化学品事故</w:t>
            </w:r>
          </w:p>
        </w:tc>
        <w:tc>
          <w:tcPr>
            <w:tcW w:w="1936"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p>
        </w:tc>
        <w:tc>
          <w:tcPr>
            <w:tcW w:w="4208" w:type="dxa"/>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ascii="仿宋" w:hAnsi="仿宋" w:eastAsia="仿宋" w:cs="仿宋"/>
                <w:color w:val="auto"/>
                <w:sz w:val="21"/>
                <w:szCs w:val="21"/>
                <w:vertAlign w:val="baseline"/>
              </w:rPr>
            </w:pPr>
            <w:r>
              <w:rPr>
                <w:rFonts w:hint="eastAsia" w:ascii="仿宋" w:hAnsi="仿宋" w:eastAsia="仿宋" w:cs="仿宋"/>
                <w:color w:val="auto"/>
                <w:kern w:val="0"/>
                <w:sz w:val="21"/>
                <w:szCs w:val="21"/>
                <w:lang w:eastAsia="zh-CN"/>
              </w:rPr>
              <w:t>区</w:t>
            </w:r>
            <w:r>
              <w:rPr>
                <w:rFonts w:hint="eastAsia" w:ascii="仿宋" w:hAnsi="仿宋" w:eastAsia="仿宋" w:cs="仿宋"/>
                <w:color w:val="auto"/>
                <w:kern w:val="0"/>
                <w:sz w:val="21"/>
                <w:szCs w:val="21"/>
              </w:rPr>
              <w:t>危险化学品事故应急指挥部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3</w:t>
            </w:r>
          </w:p>
        </w:tc>
        <w:tc>
          <w:tcPr>
            <w:tcW w:w="240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烟花爆竹事故</w:t>
            </w:r>
          </w:p>
        </w:tc>
        <w:tc>
          <w:tcPr>
            <w:tcW w:w="1936"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p>
        </w:tc>
        <w:tc>
          <w:tcPr>
            <w:tcW w:w="4208" w:type="dxa"/>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ascii="仿宋" w:hAnsi="仿宋" w:eastAsia="仿宋" w:cs="仿宋"/>
                <w:color w:val="auto"/>
                <w:sz w:val="21"/>
                <w:szCs w:val="21"/>
                <w:vertAlign w:val="baseline"/>
              </w:rPr>
            </w:pPr>
            <w:r>
              <w:rPr>
                <w:rFonts w:hint="eastAsia" w:ascii="仿宋" w:hAnsi="仿宋" w:eastAsia="仿宋" w:cs="仿宋"/>
                <w:color w:val="auto"/>
                <w:kern w:val="0"/>
                <w:sz w:val="21"/>
                <w:szCs w:val="21"/>
                <w:lang w:eastAsia="zh-CN"/>
              </w:rPr>
              <w:t>区</w:t>
            </w:r>
            <w:r>
              <w:rPr>
                <w:rFonts w:hint="eastAsia" w:ascii="仿宋" w:hAnsi="仿宋" w:eastAsia="仿宋" w:cs="仿宋"/>
                <w:color w:val="auto"/>
                <w:kern w:val="0"/>
                <w:sz w:val="21"/>
                <w:szCs w:val="21"/>
              </w:rPr>
              <w:t>烟花爆竹事故</w:t>
            </w:r>
            <w:r>
              <w:rPr>
                <w:rFonts w:hint="eastAsia" w:ascii="仿宋" w:hAnsi="仿宋" w:eastAsia="仿宋" w:cs="仿宋"/>
                <w:color w:val="auto"/>
                <w:kern w:val="0"/>
                <w:sz w:val="21"/>
                <w:szCs w:val="21"/>
                <w:lang w:eastAsia="zh-CN"/>
              </w:rPr>
              <w:t>应急</w:t>
            </w:r>
            <w:r>
              <w:rPr>
                <w:rFonts w:hint="eastAsia" w:ascii="仿宋" w:hAnsi="仿宋" w:eastAsia="仿宋" w:cs="仿宋"/>
                <w:color w:val="auto"/>
                <w:kern w:val="0"/>
                <w:sz w:val="21"/>
                <w:szCs w:val="21"/>
              </w:rPr>
              <w:t>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4</w:t>
            </w:r>
          </w:p>
        </w:tc>
        <w:tc>
          <w:tcPr>
            <w:tcW w:w="240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工贸行业事故</w:t>
            </w:r>
          </w:p>
        </w:tc>
        <w:tc>
          <w:tcPr>
            <w:tcW w:w="1936"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p>
        </w:tc>
        <w:tc>
          <w:tcPr>
            <w:tcW w:w="4208" w:type="dxa"/>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ascii="仿宋" w:hAnsi="仿宋" w:eastAsia="仿宋" w:cs="仿宋"/>
                <w:color w:val="auto"/>
                <w:sz w:val="21"/>
                <w:szCs w:val="21"/>
                <w:vertAlign w:val="baseline"/>
              </w:rPr>
            </w:pPr>
            <w:r>
              <w:rPr>
                <w:rFonts w:hint="eastAsia" w:ascii="仿宋" w:hAnsi="仿宋" w:eastAsia="仿宋" w:cs="仿宋"/>
                <w:color w:val="auto"/>
                <w:kern w:val="0"/>
                <w:sz w:val="21"/>
                <w:szCs w:val="21"/>
                <w:lang w:eastAsia="zh-CN"/>
              </w:rPr>
              <w:t>区</w:t>
            </w:r>
            <w:r>
              <w:rPr>
                <w:rFonts w:hint="eastAsia" w:ascii="仿宋" w:hAnsi="仿宋" w:eastAsia="仿宋" w:cs="仿宋"/>
                <w:color w:val="auto"/>
                <w:kern w:val="0"/>
                <w:sz w:val="21"/>
                <w:szCs w:val="21"/>
              </w:rPr>
              <w:t>工贸行业事故应急指挥部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5</w:t>
            </w:r>
          </w:p>
        </w:tc>
        <w:tc>
          <w:tcPr>
            <w:tcW w:w="240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eastAsia="zh-CN"/>
              </w:rPr>
              <w:t>粉尘涉爆</w:t>
            </w:r>
            <w:r>
              <w:rPr>
                <w:rFonts w:hint="eastAsia" w:ascii="仿宋" w:hAnsi="仿宋" w:eastAsia="仿宋" w:cs="仿宋"/>
                <w:color w:val="auto"/>
                <w:kern w:val="0"/>
                <w:sz w:val="21"/>
                <w:szCs w:val="21"/>
              </w:rPr>
              <w:t>事故</w:t>
            </w:r>
          </w:p>
        </w:tc>
        <w:tc>
          <w:tcPr>
            <w:tcW w:w="1936"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p>
        </w:tc>
        <w:tc>
          <w:tcPr>
            <w:tcW w:w="4208" w:type="dxa"/>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ascii="仿宋" w:hAnsi="仿宋" w:eastAsia="仿宋" w:cs="仿宋"/>
                <w:color w:val="auto"/>
                <w:sz w:val="21"/>
                <w:szCs w:val="21"/>
                <w:vertAlign w:val="baseline"/>
              </w:rPr>
            </w:pPr>
            <w:r>
              <w:rPr>
                <w:rFonts w:hint="eastAsia" w:ascii="仿宋" w:hAnsi="仿宋" w:eastAsia="仿宋" w:cs="仿宋"/>
                <w:color w:val="auto"/>
                <w:kern w:val="0"/>
                <w:sz w:val="21"/>
                <w:szCs w:val="21"/>
                <w:lang w:eastAsia="zh-CN"/>
              </w:rPr>
              <w:t>区粉尘涉爆应急</w:t>
            </w:r>
            <w:r>
              <w:rPr>
                <w:rFonts w:hint="eastAsia" w:ascii="仿宋" w:hAnsi="仿宋" w:eastAsia="仿宋" w:cs="仿宋"/>
                <w:color w:val="auto"/>
                <w:kern w:val="0"/>
                <w:sz w:val="21"/>
                <w:szCs w:val="21"/>
              </w:rPr>
              <w:t>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6</w:t>
            </w:r>
          </w:p>
        </w:tc>
        <w:tc>
          <w:tcPr>
            <w:tcW w:w="240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道路交通事故</w:t>
            </w:r>
          </w:p>
        </w:tc>
        <w:tc>
          <w:tcPr>
            <w:tcW w:w="193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eastAsia="zh-CN"/>
              </w:rPr>
              <w:t>象山交警大队</w:t>
            </w:r>
          </w:p>
        </w:tc>
        <w:tc>
          <w:tcPr>
            <w:tcW w:w="4208" w:type="dxa"/>
            <w:vAlign w:val="top"/>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eastAsia="zh-CN"/>
              </w:rPr>
              <w:t>区重、特大</w:t>
            </w:r>
            <w:r>
              <w:rPr>
                <w:rFonts w:hint="eastAsia" w:ascii="仿宋" w:hAnsi="仿宋" w:eastAsia="仿宋" w:cs="仿宋"/>
                <w:color w:val="auto"/>
                <w:kern w:val="0"/>
                <w:sz w:val="21"/>
                <w:szCs w:val="21"/>
              </w:rPr>
              <w:t>交通事故应急指挥部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7</w:t>
            </w:r>
          </w:p>
        </w:tc>
        <w:tc>
          <w:tcPr>
            <w:tcW w:w="240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建设工程</w:t>
            </w:r>
            <w:r>
              <w:rPr>
                <w:rFonts w:hint="eastAsia" w:ascii="仿宋" w:hAnsi="仿宋" w:eastAsia="仿宋" w:cs="仿宋"/>
                <w:color w:val="auto"/>
                <w:kern w:val="0"/>
                <w:sz w:val="21"/>
                <w:szCs w:val="21"/>
                <w:lang w:eastAsia="zh-CN"/>
              </w:rPr>
              <w:t>、房屋、市政基础设施突发事件</w:t>
            </w:r>
          </w:p>
        </w:tc>
        <w:tc>
          <w:tcPr>
            <w:tcW w:w="193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rPr>
              <w:t>住房</w:t>
            </w:r>
            <w:r>
              <w:rPr>
                <w:rFonts w:hint="eastAsia" w:ascii="仿宋" w:hAnsi="仿宋" w:eastAsia="仿宋" w:cs="仿宋"/>
                <w:color w:val="auto"/>
                <w:kern w:val="0"/>
                <w:sz w:val="21"/>
                <w:szCs w:val="21"/>
                <w:lang w:eastAsia="zh-CN"/>
              </w:rPr>
              <w:t>和</w:t>
            </w:r>
            <w:r>
              <w:rPr>
                <w:rFonts w:hint="eastAsia" w:ascii="仿宋" w:hAnsi="仿宋" w:eastAsia="仿宋" w:cs="仿宋"/>
                <w:color w:val="auto"/>
                <w:kern w:val="0"/>
                <w:sz w:val="21"/>
                <w:szCs w:val="21"/>
              </w:rPr>
              <w:t>城乡建设局</w:t>
            </w:r>
          </w:p>
        </w:tc>
        <w:tc>
          <w:tcPr>
            <w:tcW w:w="420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outlineLvl w:val="9"/>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eastAsia="zh-CN"/>
              </w:rPr>
              <w:t>区住房和</w:t>
            </w:r>
            <w:r>
              <w:rPr>
                <w:rFonts w:hint="eastAsia" w:ascii="仿宋" w:hAnsi="仿宋" w:eastAsia="仿宋" w:cs="仿宋"/>
                <w:color w:val="auto"/>
                <w:kern w:val="0"/>
                <w:sz w:val="21"/>
                <w:szCs w:val="21"/>
              </w:rPr>
              <w:t>城乡建设事故应急指挥部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8</w:t>
            </w:r>
          </w:p>
        </w:tc>
        <w:tc>
          <w:tcPr>
            <w:tcW w:w="240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供水突发事件</w:t>
            </w:r>
          </w:p>
        </w:tc>
        <w:tc>
          <w:tcPr>
            <w:tcW w:w="1936" w:type="dxa"/>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eastAsia="zh-CN"/>
              </w:rPr>
              <w:t>城市管理局</w:t>
            </w:r>
          </w:p>
        </w:tc>
        <w:tc>
          <w:tcPr>
            <w:tcW w:w="420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outlineLvl w:val="9"/>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eastAsia="zh-CN"/>
              </w:rPr>
              <w:t>区重、特大供水突发事件应急指挥部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9</w:t>
            </w:r>
          </w:p>
        </w:tc>
        <w:tc>
          <w:tcPr>
            <w:tcW w:w="240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燃气事故</w:t>
            </w:r>
          </w:p>
        </w:tc>
        <w:tc>
          <w:tcPr>
            <w:tcW w:w="1936"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0"/>
                <w:sz w:val="21"/>
                <w:szCs w:val="21"/>
              </w:rPr>
            </w:pPr>
          </w:p>
        </w:tc>
        <w:tc>
          <w:tcPr>
            <w:tcW w:w="420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outlineLvl w:val="9"/>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eastAsia="zh-CN"/>
              </w:rPr>
              <w:t>区重、特大燃气事故应急指挥部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10</w:t>
            </w:r>
          </w:p>
        </w:tc>
        <w:tc>
          <w:tcPr>
            <w:tcW w:w="240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大面积停电事件</w:t>
            </w:r>
          </w:p>
        </w:tc>
        <w:tc>
          <w:tcPr>
            <w:tcW w:w="1936" w:type="dxa"/>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eastAsia="zh-CN"/>
              </w:rPr>
              <w:t>工业和信息化局</w:t>
            </w:r>
          </w:p>
        </w:tc>
        <w:tc>
          <w:tcPr>
            <w:tcW w:w="4208" w:type="dxa"/>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eastAsia="zh-CN"/>
              </w:rPr>
              <w:t>区</w:t>
            </w:r>
            <w:r>
              <w:rPr>
                <w:rFonts w:hint="eastAsia" w:ascii="仿宋" w:hAnsi="仿宋" w:eastAsia="仿宋" w:cs="仿宋"/>
                <w:color w:val="auto"/>
                <w:kern w:val="0"/>
                <w:sz w:val="21"/>
                <w:szCs w:val="21"/>
              </w:rPr>
              <w:t>大面积停电事件应急指挥部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11</w:t>
            </w:r>
          </w:p>
        </w:tc>
        <w:tc>
          <w:tcPr>
            <w:tcW w:w="240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rPr>
              <w:t>通信网络事</w:t>
            </w:r>
            <w:r>
              <w:rPr>
                <w:rFonts w:hint="eastAsia" w:ascii="仿宋" w:hAnsi="仿宋" w:eastAsia="仿宋" w:cs="仿宋"/>
                <w:color w:val="auto"/>
                <w:kern w:val="0"/>
                <w:sz w:val="21"/>
                <w:szCs w:val="21"/>
                <w:lang w:eastAsia="zh-CN"/>
              </w:rPr>
              <w:t>件</w:t>
            </w:r>
          </w:p>
        </w:tc>
        <w:tc>
          <w:tcPr>
            <w:tcW w:w="1936"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0"/>
                <w:sz w:val="21"/>
                <w:szCs w:val="21"/>
              </w:rPr>
            </w:pPr>
          </w:p>
        </w:tc>
        <w:tc>
          <w:tcPr>
            <w:tcW w:w="4208" w:type="dxa"/>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eastAsia="zh-CN"/>
              </w:rPr>
              <w:t>区重、特大通讯网络</w:t>
            </w:r>
            <w:r>
              <w:rPr>
                <w:rFonts w:hint="eastAsia" w:ascii="仿宋" w:hAnsi="仿宋" w:eastAsia="仿宋" w:cs="仿宋"/>
                <w:color w:val="auto"/>
                <w:kern w:val="0"/>
                <w:sz w:val="21"/>
                <w:szCs w:val="21"/>
              </w:rPr>
              <w:t>事件应急指挥部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12</w:t>
            </w:r>
          </w:p>
        </w:tc>
        <w:tc>
          <w:tcPr>
            <w:tcW w:w="240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特种设备事故</w:t>
            </w:r>
          </w:p>
        </w:tc>
        <w:tc>
          <w:tcPr>
            <w:tcW w:w="193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市场</w:t>
            </w:r>
            <w:r>
              <w:rPr>
                <w:rFonts w:hint="eastAsia" w:ascii="仿宋" w:hAnsi="仿宋" w:eastAsia="仿宋" w:cs="仿宋"/>
                <w:color w:val="auto"/>
                <w:kern w:val="0"/>
                <w:sz w:val="21"/>
                <w:szCs w:val="21"/>
                <w:lang w:eastAsia="zh-CN"/>
              </w:rPr>
              <w:t>监督管理</w:t>
            </w:r>
            <w:r>
              <w:rPr>
                <w:rFonts w:hint="eastAsia" w:ascii="仿宋" w:hAnsi="仿宋" w:eastAsia="仿宋" w:cs="仿宋"/>
                <w:color w:val="auto"/>
                <w:kern w:val="0"/>
                <w:sz w:val="21"/>
                <w:szCs w:val="21"/>
              </w:rPr>
              <w:t>局</w:t>
            </w:r>
          </w:p>
        </w:tc>
        <w:tc>
          <w:tcPr>
            <w:tcW w:w="4208" w:type="dxa"/>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eastAsia="zh-CN"/>
              </w:rPr>
              <w:t>区</w:t>
            </w:r>
            <w:r>
              <w:rPr>
                <w:rFonts w:hint="eastAsia" w:ascii="仿宋" w:hAnsi="仿宋" w:eastAsia="仿宋" w:cs="仿宋"/>
                <w:color w:val="auto"/>
                <w:kern w:val="0"/>
                <w:sz w:val="21"/>
                <w:szCs w:val="21"/>
              </w:rPr>
              <w:t>特种设备事故</w:t>
            </w:r>
            <w:r>
              <w:rPr>
                <w:rFonts w:hint="eastAsia" w:ascii="仿宋" w:hAnsi="仿宋" w:eastAsia="仿宋" w:cs="仿宋"/>
                <w:color w:val="auto"/>
                <w:kern w:val="0"/>
                <w:sz w:val="21"/>
                <w:szCs w:val="21"/>
                <w:lang w:eastAsia="zh-CN"/>
              </w:rPr>
              <w:t>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13</w:t>
            </w:r>
          </w:p>
        </w:tc>
        <w:tc>
          <w:tcPr>
            <w:tcW w:w="240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辐射事故</w:t>
            </w:r>
          </w:p>
        </w:tc>
        <w:tc>
          <w:tcPr>
            <w:tcW w:w="1936" w:type="dxa"/>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象山</w:t>
            </w:r>
            <w:r>
              <w:rPr>
                <w:rFonts w:hint="eastAsia" w:ascii="仿宋" w:hAnsi="仿宋" w:eastAsia="仿宋" w:cs="仿宋"/>
                <w:color w:val="auto"/>
                <w:kern w:val="0"/>
                <w:sz w:val="21"/>
                <w:szCs w:val="21"/>
              </w:rPr>
              <w:t>生态环境</w:t>
            </w:r>
            <w:r>
              <w:rPr>
                <w:rFonts w:hint="eastAsia" w:ascii="仿宋" w:hAnsi="仿宋" w:eastAsia="仿宋" w:cs="仿宋"/>
                <w:color w:val="auto"/>
                <w:kern w:val="0"/>
                <w:sz w:val="21"/>
                <w:szCs w:val="21"/>
                <w:lang w:eastAsia="zh-CN"/>
              </w:rPr>
              <w:t>分</w:t>
            </w:r>
            <w:r>
              <w:rPr>
                <w:rFonts w:hint="eastAsia" w:ascii="仿宋" w:hAnsi="仿宋" w:eastAsia="仿宋" w:cs="仿宋"/>
                <w:color w:val="auto"/>
                <w:kern w:val="0"/>
                <w:sz w:val="21"/>
                <w:szCs w:val="21"/>
              </w:rPr>
              <w:t>局</w:t>
            </w:r>
          </w:p>
        </w:tc>
        <w:tc>
          <w:tcPr>
            <w:tcW w:w="4208" w:type="dxa"/>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eastAsia="zh-CN"/>
              </w:rPr>
              <w:t>区重、特大</w:t>
            </w:r>
            <w:r>
              <w:rPr>
                <w:rFonts w:hint="eastAsia" w:ascii="仿宋" w:hAnsi="仿宋" w:eastAsia="仿宋" w:cs="仿宋"/>
                <w:color w:val="auto"/>
                <w:kern w:val="0"/>
                <w:sz w:val="21"/>
                <w:szCs w:val="21"/>
              </w:rPr>
              <w:t>生态环境事件应急指挥部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14</w:t>
            </w:r>
          </w:p>
        </w:tc>
        <w:tc>
          <w:tcPr>
            <w:tcW w:w="240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重污染天气事件</w:t>
            </w:r>
          </w:p>
        </w:tc>
        <w:tc>
          <w:tcPr>
            <w:tcW w:w="1936"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0"/>
                <w:sz w:val="21"/>
                <w:szCs w:val="21"/>
              </w:rPr>
            </w:pPr>
          </w:p>
        </w:tc>
        <w:tc>
          <w:tcPr>
            <w:tcW w:w="4208" w:type="dxa"/>
            <w:vMerge w:val="continue"/>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kern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15</w:t>
            </w:r>
          </w:p>
        </w:tc>
        <w:tc>
          <w:tcPr>
            <w:tcW w:w="240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环境污染件</w:t>
            </w:r>
          </w:p>
        </w:tc>
        <w:tc>
          <w:tcPr>
            <w:tcW w:w="1936"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0"/>
                <w:sz w:val="21"/>
                <w:szCs w:val="21"/>
              </w:rPr>
            </w:pPr>
          </w:p>
        </w:tc>
        <w:tc>
          <w:tcPr>
            <w:tcW w:w="4208" w:type="dxa"/>
            <w:vMerge w:val="continue"/>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kern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16</w:t>
            </w:r>
          </w:p>
        </w:tc>
        <w:tc>
          <w:tcPr>
            <w:tcW w:w="240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生态破坏事件</w:t>
            </w:r>
          </w:p>
        </w:tc>
        <w:tc>
          <w:tcPr>
            <w:tcW w:w="1936"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0"/>
                <w:sz w:val="21"/>
                <w:szCs w:val="21"/>
              </w:rPr>
            </w:pPr>
          </w:p>
        </w:tc>
        <w:tc>
          <w:tcPr>
            <w:tcW w:w="4208" w:type="dxa"/>
            <w:vMerge w:val="continue"/>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kern w:val="0"/>
                <w:sz w:val="21"/>
                <w:szCs w:val="21"/>
                <w:lang w:eastAsia="zh-CN"/>
              </w:rPr>
            </w:pPr>
          </w:p>
        </w:tc>
      </w:tr>
    </w:tbl>
    <w:p>
      <w:pPr>
        <w:pStyle w:val="2"/>
        <w:spacing w:line="240" w:lineRule="auto"/>
        <w:outlineLvl w:val="9"/>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3</w:t>
      </w:r>
      <w:r>
        <w:rPr>
          <w:rFonts w:hint="eastAsia" w:ascii="仿宋" w:hAnsi="仿宋" w:eastAsia="仿宋" w:cs="仿宋"/>
          <w:b/>
          <w:bCs/>
          <w:color w:val="auto"/>
          <w:sz w:val="28"/>
          <w:szCs w:val="28"/>
          <w:lang w:eastAsia="zh-CN"/>
        </w:rPr>
        <w:t>）公共卫生事件</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2422"/>
        <w:gridCol w:w="1830"/>
        <w:gridCol w:w="4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4"/>
                <w:szCs w:val="24"/>
                <w:vertAlign w:val="baseline"/>
                <w:lang w:eastAsia="zh-CN"/>
              </w:rPr>
            </w:pPr>
            <w:r>
              <w:rPr>
                <w:rFonts w:hint="eastAsia" w:ascii="仿宋" w:hAnsi="仿宋" w:eastAsia="仿宋" w:cs="仿宋"/>
                <w:b/>
                <w:bCs/>
                <w:color w:val="auto"/>
                <w:sz w:val="24"/>
                <w:szCs w:val="24"/>
                <w:vertAlign w:val="baseline"/>
                <w:lang w:eastAsia="zh-CN"/>
              </w:rPr>
              <w:t>序号</w:t>
            </w:r>
          </w:p>
        </w:tc>
        <w:tc>
          <w:tcPr>
            <w:tcW w:w="242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b/>
                <w:color w:val="auto"/>
                <w:kern w:val="2"/>
                <w:sz w:val="24"/>
                <w:szCs w:val="24"/>
                <w:lang w:val="en-US" w:eastAsia="zh-CN" w:bidi="ar-SA"/>
              </w:rPr>
            </w:pPr>
            <w:r>
              <w:rPr>
                <w:rFonts w:hint="eastAsia" w:ascii="仿宋" w:hAnsi="仿宋" w:eastAsia="仿宋" w:cs="仿宋"/>
                <w:b/>
                <w:color w:val="auto"/>
                <w:kern w:val="0"/>
                <w:sz w:val="24"/>
              </w:rPr>
              <w:t>事件类别</w:t>
            </w:r>
          </w:p>
        </w:tc>
        <w:tc>
          <w:tcPr>
            <w:tcW w:w="183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b/>
                <w:color w:val="auto"/>
                <w:kern w:val="2"/>
                <w:sz w:val="24"/>
                <w:szCs w:val="24"/>
                <w:lang w:val="en-US" w:eastAsia="zh-CN" w:bidi="ar-SA"/>
              </w:rPr>
            </w:pPr>
            <w:r>
              <w:rPr>
                <w:rFonts w:hint="eastAsia" w:ascii="仿宋" w:hAnsi="仿宋" w:eastAsia="仿宋" w:cs="仿宋"/>
                <w:b/>
                <w:color w:val="auto"/>
                <w:kern w:val="0"/>
                <w:sz w:val="24"/>
              </w:rPr>
              <w:t>主要牵头部门</w:t>
            </w:r>
          </w:p>
        </w:tc>
        <w:tc>
          <w:tcPr>
            <w:tcW w:w="4308"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b/>
                <w:color w:val="auto"/>
                <w:kern w:val="2"/>
                <w:sz w:val="24"/>
                <w:szCs w:val="24"/>
                <w:lang w:val="en-US" w:eastAsia="zh-CN" w:bidi="ar-SA"/>
              </w:rPr>
            </w:pPr>
            <w:r>
              <w:rPr>
                <w:rFonts w:hint="eastAsia" w:ascii="仿宋" w:hAnsi="仿宋" w:eastAsia="仿宋" w:cs="仿宋"/>
                <w:b/>
                <w:color w:val="auto"/>
                <w:kern w:val="0"/>
                <w:sz w:val="24"/>
              </w:rPr>
              <w:t>专项指挥机构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242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传染病疫情</w:t>
            </w:r>
          </w:p>
        </w:tc>
        <w:tc>
          <w:tcPr>
            <w:tcW w:w="1830" w:type="dxa"/>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卫生健康局</w:t>
            </w:r>
          </w:p>
        </w:tc>
        <w:tc>
          <w:tcPr>
            <w:tcW w:w="4308" w:type="dxa"/>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ascii="仿宋" w:hAnsi="仿宋" w:eastAsia="仿宋" w:cs="仿宋"/>
                <w:color w:val="auto"/>
                <w:sz w:val="21"/>
                <w:szCs w:val="21"/>
                <w:vertAlign w:val="baseline"/>
              </w:rPr>
            </w:pPr>
            <w:r>
              <w:rPr>
                <w:rFonts w:hint="eastAsia" w:ascii="仿宋" w:hAnsi="仿宋" w:eastAsia="仿宋" w:cs="仿宋"/>
                <w:color w:val="auto"/>
                <w:kern w:val="0"/>
                <w:sz w:val="21"/>
                <w:szCs w:val="21"/>
                <w:lang w:eastAsia="zh-CN"/>
              </w:rPr>
              <w:t>区重、特大</w:t>
            </w:r>
            <w:r>
              <w:rPr>
                <w:rFonts w:hint="eastAsia" w:ascii="仿宋" w:hAnsi="仿宋" w:eastAsia="仿宋" w:cs="仿宋"/>
                <w:color w:val="auto"/>
                <w:kern w:val="0"/>
                <w:sz w:val="21"/>
                <w:szCs w:val="21"/>
              </w:rPr>
              <w:t>公共卫生事件应急指挥部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2</w:t>
            </w:r>
          </w:p>
        </w:tc>
        <w:tc>
          <w:tcPr>
            <w:tcW w:w="242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群体性不明原因疾病</w:t>
            </w:r>
          </w:p>
        </w:tc>
        <w:tc>
          <w:tcPr>
            <w:tcW w:w="183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p>
        </w:tc>
        <w:tc>
          <w:tcPr>
            <w:tcW w:w="4308"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ascii="仿宋" w:hAnsi="仿宋" w:eastAsia="仿宋" w:cs="仿宋"/>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3</w:t>
            </w:r>
          </w:p>
        </w:tc>
        <w:tc>
          <w:tcPr>
            <w:tcW w:w="242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急性中毒事件</w:t>
            </w:r>
          </w:p>
        </w:tc>
        <w:tc>
          <w:tcPr>
            <w:tcW w:w="183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p>
        </w:tc>
        <w:tc>
          <w:tcPr>
            <w:tcW w:w="4308"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ascii="仿宋" w:hAnsi="仿宋" w:eastAsia="仿宋" w:cs="仿宋"/>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4</w:t>
            </w:r>
          </w:p>
        </w:tc>
        <w:tc>
          <w:tcPr>
            <w:tcW w:w="242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食品安全事件</w:t>
            </w:r>
          </w:p>
        </w:tc>
        <w:tc>
          <w:tcPr>
            <w:tcW w:w="1830" w:type="dxa"/>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市场</w:t>
            </w:r>
            <w:r>
              <w:rPr>
                <w:rFonts w:hint="eastAsia" w:ascii="仿宋" w:hAnsi="仿宋" w:eastAsia="仿宋" w:cs="仿宋"/>
                <w:color w:val="auto"/>
                <w:kern w:val="0"/>
                <w:sz w:val="21"/>
                <w:szCs w:val="21"/>
                <w:lang w:eastAsia="zh-CN"/>
              </w:rPr>
              <w:t>监督管理</w:t>
            </w:r>
            <w:r>
              <w:rPr>
                <w:rFonts w:hint="eastAsia" w:ascii="仿宋" w:hAnsi="仿宋" w:eastAsia="仿宋" w:cs="仿宋"/>
                <w:color w:val="auto"/>
                <w:kern w:val="0"/>
                <w:sz w:val="21"/>
                <w:szCs w:val="21"/>
              </w:rPr>
              <w:t>局</w:t>
            </w:r>
          </w:p>
        </w:tc>
        <w:tc>
          <w:tcPr>
            <w:tcW w:w="4308" w:type="dxa"/>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ascii="仿宋" w:hAnsi="仿宋" w:eastAsia="仿宋" w:cs="仿宋"/>
                <w:color w:val="auto"/>
                <w:sz w:val="21"/>
                <w:szCs w:val="21"/>
                <w:vertAlign w:val="baseline"/>
              </w:rPr>
            </w:pPr>
            <w:r>
              <w:rPr>
                <w:rFonts w:hint="eastAsia" w:ascii="仿宋" w:hAnsi="仿宋" w:eastAsia="仿宋" w:cs="仿宋"/>
                <w:color w:val="auto"/>
                <w:kern w:val="0"/>
                <w:sz w:val="21"/>
                <w:szCs w:val="21"/>
                <w:lang w:eastAsia="zh-CN"/>
              </w:rPr>
              <w:t>区重、特大</w:t>
            </w:r>
            <w:r>
              <w:rPr>
                <w:rFonts w:hint="eastAsia" w:ascii="仿宋" w:hAnsi="仿宋" w:eastAsia="仿宋" w:cs="仿宋"/>
                <w:color w:val="auto"/>
                <w:kern w:val="0"/>
                <w:sz w:val="21"/>
                <w:szCs w:val="21"/>
              </w:rPr>
              <w:t>市场监管事件应急指挥部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5</w:t>
            </w:r>
          </w:p>
        </w:tc>
        <w:tc>
          <w:tcPr>
            <w:tcW w:w="242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药品安全事件</w:t>
            </w:r>
          </w:p>
        </w:tc>
        <w:tc>
          <w:tcPr>
            <w:tcW w:w="183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p>
        </w:tc>
        <w:tc>
          <w:tcPr>
            <w:tcW w:w="4308"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ascii="仿宋" w:hAnsi="仿宋" w:eastAsia="仿宋" w:cs="仿宋"/>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6</w:t>
            </w:r>
          </w:p>
        </w:tc>
        <w:tc>
          <w:tcPr>
            <w:tcW w:w="242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疫苗安全事件</w:t>
            </w:r>
          </w:p>
        </w:tc>
        <w:tc>
          <w:tcPr>
            <w:tcW w:w="183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p>
        </w:tc>
        <w:tc>
          <w:tcPr>
            <w:tcW w:w="4308"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ascii="仿宋" w:hAnsi="仿宋" w:eastAsia="仿宋" w:cs="仿宋"/>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7</w:t>
            </w:r>
          </w:p>
        </w:tc>
        <w:tc>
          <w:tcPr>
            <w:tcW w:w="242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动物疫情</w:t>
            </w:r>
          </w:p>
        </w:tc>
        <w:tc>
          <w:tcPr>
            <w:tcW w:w="183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农业农村局</w:t>
            </w:r>
          </w:p>
        </w:tc>
        <w:tc>
          <w:tcPr>
            <w:tcW w:w="4308"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eastAsia="zh-CN"/>
              </w:rPr>
              <w:t>区</w:t>
            </w:r>
            <w:r>
              <w:rPr>
                <w:rFonts w:hint="eastAsia" w:ascii="仿宋" w:hAnsi="仿宋" w:eastAsia="仿宋" w:cs="仿宋"/>
                <w:color w:val="auto"/>
                <w:kern w:val="0"/>
                <w:sz w:val="21"/>
                <w:szCs w:val="21"/>
              </w:rPr>
              <w:t>重</w:t>
            </w:r>
            <w:r>
              <w:rPr>
                <w:rFonts w:hint="eastAsia" w:ascii="仿宋" w:hAnsi="仿宋" w:eastAsia="仿宋" w:cs="仿宋"/>
                <w:color w:val="auto"/>
                <w:kern w:val="0"/>
                <w:sz w:val="21"/>
                <w:szCs w:val="21"/>
                <w:lang w:eastAsia="zh-CN"/>
              </w:rPr>
              <w:t>、</w:t>
            </w:r>
            <w:r>
              <w:rPr>
                <w:rFonts w:hint="eastAsia" w:ascii="仿宋" w:hAnsi="仿宋" w:eastAsia="仿宋" w:cs="仿宋"/>
                <w:color w:val="auto"/>
                <w:kern w:val="0"/>
                <w:sz w:val="21"/>
                <w:szCs w:val="21"/>
              </w:rPr>
              <w:t>特大动物疫情应急指挥部</w:t>
            </w:r>
          </w:p>
        </w:tc>
      </w:tr>
    </w:tbl>
    <w:p>
      <w:pPr>
        <w:outlineLvl w:val="9"/>
        <w:rPr>
          <w:rFonts w:hint="eastAsia" w:ascii="仿宋" w:hAnsi="仿宋" w:eastAsia="仿宋" w:cs="仿宋"/>
          <w:b/>
          <w:bCs/>
          <w:color w:val="auto"/>
          <w:sz w:val="28"/>
          <w:szCs w:val="28"/>
          <w:lang w:val="en-US" w:eastAsia="zh-CN"/>
        </w:rPr>
      </w:pPr>
    </w:p>
    <w:p>
      <w:pPr>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（4）社会安全事件</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2392"/>
        <w:gridCol w:w="1875"/>
        <w:gridCol w:w="4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4"/>
                <w:szCs w:val="24"/>
                <w:vertAlign w:val="baseline"/>
                <w:lang w:eastAsia="zh-CN"/>
              </w:rPr>
            </w:pPr>
            <w:r>
              <w:rPr>
                <w:rFonts w:hint="eastAsia" w:ascii="仿宋" w:hAnsi="仿宋" w:eastAsia="仿宋" w:cs="仿宋"/>
                <w:b/>
                <w:bCs/>
                <w:color w:val="auto"/>
                <w:sz w:val="24"/>
                <w:szCs w:val="24"/>
                <w:vertAlign w:val="baseline"/>
                <w:lang w:eastAsia="zh-CN"/>
              </w:rPr>
              <w:t>序号</w:t>
            </w:r>
          </w:p>
        </w:tc>
        <w:tc>
          <w:tcPr>
            <w:tcW w:w="239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b/>
                <w:color w:val="auto"/>
                <w:kern w:val="2"/>
                <w:sz w:val="24"/>
                <w:szCs w:val="24"/>
                <w:lang w:val="en-US" w:eastAsia="zh-CN" w:bidi="ar-SA"/>
              </w:rPr>
            </w:pPr>
            <w:r>
              <w:rPr>
                <w:rFonts w:hint="eastAsia" w:ascii="仿宋" w:hAnsi="仿宋" w:eastAsia="仿宋" w:cs="仿宋"/>
                <w:b/>
                <w:color w:val="auto"/>
                <w:kern w:val="0"/>
                <w:sz w:val="24"/>
              </w:rPr>
              <w:t>事件类别</w:t>
            </w:r>
          </w:p>
        </w:tc>
        <w:tc>
          <w:tcPr>
            <w:tcW w:w="187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b/>
                <w:color w:val="auto"/>
                <w:kern w:val="2"/>
                <w:sz w:val="24"/>
                <w:szCs w:val="24"/>
                <w:lang w:val="en-US" w:eastAsia="zh-CN" w:bidi="ar-SA"/>
              </w:rPr>
            </w:pPr>
            <w:r>
              <w:rPr>
                <w:rFonts w:hint="eastAsia" w:ascii="仿宋" w:hAnsi="仿宋" w:eastAsia="仿宋" w:cs="仿宋"/>
                <w:b/>
                <w:color w:val="auto"/>
                <w:kern w:val="0"/>
                <w:sz w:val="24"/>
              </w:rPr>
              <w:t>主要牵头部门</w:t>
            </w:r>
          </w:p>
        </w:tc>
        <w:tc>
          <w:tcPr>
            <w:tcW w:w="429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b/>
                <w:color w:val="auto"/>
                <w:kern w:val="2"/>
                <w:sz w:val="24"/>
                <w:szCs w:val="24"/>
                <w:lang w:val="en-US" w:eastAsia="zh-CN" w:bidi="ar-SA"/>
              </w:rPr>
            </w:pPr>
            <w:r>
              <w:rPr>
                <w:rFonts w:hint="eastAsia" w:ascii="仿宋" w:hAnsi="仿宋" w:eastAsia="仿宋" w:cs="仿宋"/>
                <w:b/>
                <w:color w:val="auto"/>
                <w:kern w:val="0"/>
                <w:sz w:val="24"/>
              </w:rPr>
              <w:t>专项指挥机构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239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恐怖袭击事件</w:t>
            </w:r>
          </w:p>
        </w:tc>
        <w:tc>
          <w:tcPr>
            <w:tcW w:w="187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eastAsia="zh-CN"/>
              </w:rPr>
              <w:t>象山公安分</w:t>
            </w:r>
            <w:r>
              <w:rPr>
                <w:rFonts w:hint="eastAsia" w:ascii="仿宋" w:hAnsi="仿宋" w:eastAsia="仿宋" w:cs="仿宋"/>
                <w:color w:val="auto"/>
                <w:kern w:val="0"/>
                <w:sz w:val="21"/>
                <w:szCs w:val="21"/>
              </w:rPr>
              <w:t>局</w:t>
            </w:r>
          </w:p>
        </w:tc>
        <w:tc>
          <w:tcPr>
            <w:tcW w:w="429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1"/>
                <w:szCs w:val="21"/>
                <w:vertAlign w:val="baseline"/>
                <w:lang w:eastAsia="zh-CN"/>
              </w:rPr>
            </w:pPr>
            <w:r>
              <w:rPr>
                <w:rFonts w:hint="eastAsia" w:ascii="仿宋" w:hAnsi="仿宋" w:eastAsia="仿宋" w:cs="仿宋"/>
                <w:color w:val="auto"/>
                <w:kern w:val="0"/>
                <w:sz w:val="22"/>
                <w:lang w:eastAsia="zh-CN"/>
              </w:rPr>
              <w:t>区</w:t>
            </w:r>
            <w:r>
              <w:rPr>
                <w:rFonts w:hint="eastAsia" w:ascii="仿宋" w:hAnsi="仿宋" w:eastAsia="仿宋" w:cs="仿宋"/>
                <w:color w:val="auto"/>
                <w:kern w:val="0"/>
                <w:sz w:val="22"/>
              </w:rPr>
              <w:t>恐怖</w:t>
            </w:r>
            <w:r>
              <w:rPr>
                <w:rFonts w:hint="eastAsia" w:ascii="仿宋" w:hAnsi="仿宋" w:eastAsia="仿宋" w:cs="仿宋"/>
                <w:color w:val="auto"/>
                <w:kern w:val="0"/>
                <w:sz w:val="22"/>
                <w:lang w:eastAsia="zh-CN"/>
              </w:rPr>
              <w:t>袭击事件应急指挥部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2</w:t>
            </w:r>
          </w:p>
        </w:tc>
        <w:tc>
          <w:tcPr>
            <w:tcW w:w="239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刑事案件</w:t>
            </w:r>
          </w:p>
        </w:tc>
        <w:tc>
          <w:tcPr>
            <w:tcW w:w="187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eastAsia="zh-CN"/>
              </w:rPr>
              <w:t>象山公安分</w:t>
            </w:r>
            <w:r>
              <w:rPr>
                <w:rFonts w:hint="eastAsia" w:ascii="仿宋" w:hAnsi="仿宋" w:eastAsia="仿宋" w:cs="仿宋"/>
                <w:color w:val="auto"/>
                <w:kern w:val="0"/>
                <w:sz w:val="21"/>
                <w:szCs w:val="21"/>
              </w:rPr>
              <w:t>局</w:t>
            </w:r>
          </w:p>
        </w:tc>
        <w:tc>
          <w:tcPr>
            <w:tcW w:w="429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ascii="仿宋" w:hAnsi="仿宋" w:eastAsia="仿宋" w:cs="仿宋"/>
                <w:color w:val="auto"/>
                <w:sz w:val="21"/>
                <w:szCs w:val="21"/>
                <w:vertAlign w:val="baseline"/>
              </w:rPr>
            </w:pPr>
            <w:r>
              <w:rPr>
                <w:rFonts w:hint="eastAsia" w:ascii="仿宋" w:hAnsi="仿宋" w:eastAsia="仿宋" w:cs="仿宋"/>
                <w:color w:val="auto"/>
                <w:kern w:val="0"/>
                <w:sz w:val="22"/>
                <w:lang w:eastAsia="zh-CN"/>
              </w:rPr>
              <w:t>区</w:t>
            </w:r>
            <w:r>
              <w:rPr>
                <w:rFonts w:hint="eastAsia" w:ascii="仿宋" w:hAnsi="仿宋" w:eastAsia="仿宋" w:cs="仿宋"/>
                <w:color w:val="auto"/>
                <w:kern w:val="0"/>
                <w:sz w:val="22"/>
              </w:rPr>
              <w:t>重</w:t>
            </w:r>
            <w:r>
              <w:rPr>
                <w:rFonts w:hint="eastAsia" w:ascii="仿宋" w:hAnsi="仿宋" w:eastAsia="仿宋" w:cs="仿宋"/>
                <w:color w:val="auto"/>
                <w:kern w:val="0"/>
                <w:sz w:val="22"/>
                <w:lang w:eastAsia="zh-CN"/>
              </w:rPr>
              <w:t>、</w:t>
            </w:r>
            <w:r>
              <w:rPr>
                <w:rFonts w:hint="eastAsia" w:ascii="仿宋" w:hAnsi="仿宋" w:eastAsia="仿宋" w:cs="仿宋"/>
                <w:color w:val="auto"/>
                <w:kern w:val="0"/>
                <w:sz w:val="22"/>
              </w:rPr>
              <w:t>特大刑事案件应急指挥部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3</w:t>
            </w:r>
          </w:p>
        </w:tc>
        <w:tc>
          <w:tcPr>
            <w:tcW w:w="239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群体性事件</w:t>
            </w:r>
          </w:p>
        </w:tc>
        <w:tc>
          <w:tcPr>
            <w:tcW w:w="187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eastAsia="zh-CN"/>
              </w:rPr>
              <w:t>象山公安分</w:t>
            </w:r>
            <w:r>
              <w:rPr>
                <w:rFonts w:hint="eastAsia" w:ascii="仿宋" w:hAnsi="仿宋" w:eastAsia="仿宋" w:cs="仿宋"/>
                <w:color w:val="auto"/>
                <w:kern w:val="0"/>
                <w:sz w:val="21"/>
                <w:szCs w:val="21"/>
              </w:rPr>
              <w:t>局</w:t>
            </w:r>
          </w:p>
        </w:tc>
        <w:tc>
          <w:tcPr>
            <w:tcW w:w="429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区</w:t>
            </w:r>
            <w:r>
              <w:rPr>
                <w:rFonts w:hint="eastAsia" w:ascii="仿宋" w:hAnsi="仿宋" w:eastAsia="仿宋" w:cs="仿宋"/>
                <w:color w:val="auto"/>
                <w:kern w:val="0"/>
                <w:sz w:val="22"/>
              </w:rPr>
              <w:t>重</w:t>
            </w:r>
            <w:r>
              <w:rPr>
                <w:rFonts w:hint="eastAsia" w:ascii="仿宋" w:hAnsi="仿宋" w:eastAsia="仿宋" w:cs="仿宋"/>
                <w:color w:val="auto"/>
                <w:kern w:val="0"/>
                <w:sz w:val="22"/>
                <w:lang w:eastAsia="zh-CN"/>
              </w:rPr>
              <w:t>、</w:t>
            </w:r>
            <w:r>
              <w:rPr>
                <w:rFonts w:hint="eastAsia" w:ascii="仿宋" w:hAnsi="仿宋" w:eastAsia="仿宋" w:cs="仿宋"/>
                <w:color w:val="auto"/>
                <w:kern w:val="0"/>
                <w:sz w:val="22"/>
              </w:rPr>
              <w:t>特大群体性事件应急指挥部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4</w:t>
            </w:r>
          </w:p>
        </w:tc>
        <w:tc>
          <w:tcPr>
            <w:tcW w:w="239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油气供应中断突发事件</w:t>
            </w:r>
          </w:p>
        </w:tc>
        <w:tc>
          <w:tcPr>
            <w:tcW w:w="187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发展</w:t>
            </w:r>
            <w:r>
              <w:rPr>
                <w:rFonts w:hint="eastAsia" w:ascii="仿宋" w:hAnsi="仿宋" w:eastAsia="仿宋" w:cs="仿宋"/>
                <w:color w:val="auto"/>
                <w:kern w:val="0"/>
                <w:sz w:val="21"/>
                <w:szCs w:val="21"/>
                <w:lang w:eastAsia="zh-CN"/>
              </w:rPr>
              <w:t>和</w:t>
            </w:r>
            <w:r>
              <w:rPr>
                <w:rFonts w:hint="eastAsia" w:ascii="仿宋" w:hAnsi="仿宋" w:eastAsia="仿宋" w:cs="仿宋"/>
                <w:color w:val="auto"/>
                <w:kern w:val="0"/>
                <w:sz w:val="21"/>
                <w:szCs w:val="21"/>
              </w:rPr>
              <w:t>改革局</w:t>
            </w:r>
          </w:p>
        </w:tc>
        <w:tc>
          <w:tcPr>
            <w:tcW w:w="429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ascii="仿宋" w:hAnsi="仿宋" w:eastAsia="仿宋" w:cs="仿宋"/>
                <w:color w:val="auto"/>
                <w:sz w:val="21"/>
                <w:szCs w:val="21"/>
                <w:vertAlign w:val="baseline"/>
              </w:rPr>
            </w:pPr>
            <w:r>
              <w:rPr>
                <w:rFonts w:hint="eastAsia" w:ascii="仿宋" w:hAnsi="仿宋" w:eastAsia="仿宋" w:cs="仿宋"/>
                <w:color w:val="auto"/>
                <w:kern w:val="0"/>
                <w:sz w:val="22"/>
                <w:lang w:eastAsia="zh-CN"/>
              </w:rPr>
              <w:t>区</w:t>
            </w:r>
            <w:r>
              <w:rPr>
                <w:rFonts w:hint="eastAsia" w:ascii="仿宋" w:hAnsi="仿宋" w:eastAsia="仿宋" w:cs="仿宋"/>
                <w:color w:val="auto"/>
                <w:kern w:val="0"/>
                <w:sz w:val="22"/>
              </w:rPr>
              <w:t>重</w:t>
            </w:r>
            <w:r>
              <w:rPr>
                <w:rFonts w:hint="eastAsia" w:ascii="仿宋" w:hAnsi="仿宋" w:eastAsia="仿宋" w:cs="仿宋"/>
                <w:color w:val="auto"/>
                <w:kern w:val="0"/>
                <w:sz w:val="22"/>
                <w:lang w:eastAsia="zh-CN"/>
              </w:rPr>
              <w:t>、</w:t>
            </w:r>
            <w:r>
              <w:rPr>
                <w:rFonts w:hint="eastAsia" w:ascii="仿宋" w:hAnsi="仿宋" w:eastAsia="仿宋" w:cs="仿宋"/>
                <w:color w:val="auto"/>
                <w:kern w:val="0"/>
                <w:sz w:val="22"/>
              </w:rPr>
              <w:t>特大油气供应中断事件应急指挥部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5</w:t>
            </w:r>
          </w:p>
        </w:tc>
        <w:tc>
          <w:tcPr>
            <w:tcW w:w="239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舆情突发事件</w:t>
            </w:r>
          </w:p>
        </w:tc>
        <w:tc>
          <w:tcPr>
            <w:tcW w:w="187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区委宣传部</w:t>
            </w:r>
          </w:p>
        </w:tc>
        <w:tc>
          <w:tcPr>
            <w:tcW w:w="429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2"/>
                <w:lang w:eastAsia="zh-CN"/>
              </w:rPr>
              <w:t>区</w:t>
            </w:r>
            <w:r>
              <w:rPr>
                <w:rFonts w:hint="eastAsia" w:ascii="仿宋" w:hAnsi="仿宋" w:eastAsia="仿宋" w:cs="仿宋"/>
                <w:color w:val="auto"/>
                <w:kern w:val="0"/>
                <w:sz w:val="22"/>
              </w:rPr>
              <w:t>重</w:t>
            </w:r>
            <w:r>
              <w:rPr>
                <w:rFonts w:hint="eastAsia" w:ascii="仿宋" w:hAnsi="仿宋" w:eastAsia="仿宋" w:cs="仿宋"/>
                <w:color w:val="auto"/>
                <w:kern w:val="0"/>
                <w:sz w:val="22"/>
                <w:lang w:eastAsia="zh-CN"/>
              </w:rPr>
              <w:t>、</w:t>
            </w:r>
            <w:r>
              <w:rPr>
                <w:rFonts w:hint="eastAsia" w:ascii="仿宋" w:hAnsi="仿宋" w:eastAsia="仿宋" w:cs="仿宋"/>
                <w:color w:val="auto"/>
                <w:kern w:val="0"/>
                <w:sz w:val="22"/>
              </w:rPr>
              <w:t>特大舆情突发事件应急指挥部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6</w:t>
            </w:r>
          </w:p>
        </w:tc>
        <w:tc>
          <w:tcPr>
            <w:tcW w:w="239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网络与信息安全事件</w:t>
            </w:r>
          </w:p>
        </w:tc>
        <w:tc>
          <w:tcPr>
            <w:tcW w:w="187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default"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eastAsia="zh-CN"/>
              </w:rPr>
              <w:t>象山公安分</w:t>
            </w:r>
            <w:r>
              <w:rPr>
                <w:rFonts w:hint="eastAsia" w:ascii="仿宋" w:hAnsi="仿宋" w:eastAsia="仿宋" w:cs="仿宋"/>
                <w:color w:val="auto"/>
                <w:kern w:val="0"/>
                <w:sz w:val="21"/>
                <w:szCs w:val="21"/>
              </w:rPr>
              <w:t>局</w:t>
            </w:r>
          </w:p>
        </w:tc>
        <w:tc>
          <w:tcPr>
            <w:tcW w:w="429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kern w:val="0"/>
                <w:sz w:val="22"/>
                <w:lang w:eastAsia="zh-CN"/>
              </w:rPr>
            </w:pPr>
            <w:r>
              <w:rPr>
                <w:rFonts w:hint="eastAsia" w:ascii="仿宋" w:hAnsi="仿宋" w:eastAsia="仿宋" w:cs="仿宋"/>
                <w:color w:val="auto"/>
                <w:kern w:val="0"/>
                <w:sz w:val="22"/>
                <w:lang w:eastAsia="zh-CN"/>
              </w:rPr>
              <w:t>区重、特大</w:t>
            </w:r>
            <w:r>
              <w:rPr>
                <w:rFonts w:hint="eastAsia" w:ascii="仿宋" w:hAnsi="仿宋" w:eastAsia="仿宋" w:cs="仿宋"/>
                <w:color w:val="auto"/>
                <w:kern w:val="0"/>
                <w:sz w:val="21"/>
                <w:szCs w:val="21"/>
              </w:rPr>
              <w:t>网络与信息安全</w:t>
            </w:r>
            <w:r>
              <w:rPr>
                <w:rFonts w:hint="eastAsia" w:ascii="仿宋" w:hAnsi="仿宋" w:eastAsia="仿宋" w:cs="仿宋"/>
                <w:color w:val="auto"/>
                <w:kern w:val="0"/>
                <w:sz w:val="22"/>
                <w:lang w:eastAsia="zh-CN"/>
              </w:rPr>
              <w:t>事件应急指挥部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7</w:t>
            </w:r>
          </w:p>
        </w:tc>
        <w:tc>
          <w:tcPr>
            <w:tcW w:w="239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影响市场稳定突发事件</w:t>
            </w:r>
          </w:p>
        </w:tc>
        <w:tc>
          <w:tcPr>
            <w:tcW w:w="187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市场监督管理局</w:t>
            </w:r>
          </w:p>
        </w:tc>
        <w:tc>
          <w:tcPr>
            <w:tcW w:w="429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kern w:val="0"/>
                <w:sz w:val="22"/>
                <w:lang w:eastAsia="zh-CN"/>
              </w:rPr>
            </w:pPr>
            <w:r>
              <w:rPr>
                <w:rFonts w:hint="eastAsia" w:ascii="仿宋" w:hAnsi="仿宋" w:eastAsia="仿宋" w:cs="仿宋"/>
                <w:color w:val="auto"/>
                <w:kern w:val="0"/>
                <w:sz w:val="22"/>
                <w:lang w:eastAsia="zh-CN"/>
              </w:rPr>
              <w:t>区</w:t>
            </w:r>
            <w:r>
              <w:rPr>
                <w:rFonts w:hint="eastAsia" w:ascii="仿宋" w:hAnsi="仿宋" w:eastAsia="仿宋" w:cs="仿宋"/>
                <w:color w:val="auto"/>
                <w:kern w:val="0"/>
                <w:sz w:val="22"/>
              </w:rPr>
              <w:t>重</w:t>
            </w:r>
            <w:r>
              <w:rPr>
                <w:rFonts w:hint="eastAsia" w:ascii="仿宋" w:hAnsi="仿宋" w:eastAsia="仿宋" w:cs="仿宋"/>
                <w:color w:val="auto"/>
                <w:kern w:val="0"/>
                <w:sz w:val="22"/>
                <w:lang w:eastAsia="zh-CN"/>
              </w:rPr>
              <w:t>、</w:t>
            </w:r>
            <w:r>
              <w:rPr>
                <w:rFonts w:hint="eastAsia" w:ascii="仿宋" w:hAnsi="仿宋" w:eastAsia="仿宋" w:cs="仿宋"/>
                <w:color w:val="auto"/>
                <w:kern w:val="0"/>
                <w:sz w:val="22"/>
              </w:rPr>
              <w:t>特大市场稳定</w:t>
            </w:r>
            <w:r>
              <w:rPr>
                <w:rFonts w:hint="eastAsia" w:ascii="仿宋" w:hAnsi="仿宋" w:eastAsia="仿宋" w:cs="仿宋"/>
                <w:color w:val="auto"/>
                <w:kern w:val="0"/>
                <w:sz w:val="22"/>
                <w:lang w:eastAsia="zh-CN"/>
              </w:rPr>
              <w:t>突发</w:t>
            </w:r>
            <w:r>
              <w:rPr>
                <w:rFonts w:hint="eastAsia" w:ascii="仿宋" w:hAnsi="仿宋" w:eastAsia="仿宋" w:cs="仿宋"/>
                <w:color w:val="auto"/>
                <w:kern w:val="0"/>
                <w:sz w:val="22"/>
              </w:rPr>
              <w:t>事件应急指挥部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8</w:t>
            </w:r>
          </w:p>
        </w:tc>
        <w:tc>
          <w:tcPr>
            <w:tcW w:w="239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金融突发事件</w:t>
            </w:r>
          </w:p>
        </w:tc>
        <w:tc>
          <w:tcPr>
            <w:tcW w:w="187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财政局（金融办）</w:t>
            </w:r>
          </w:p>
        </w:tc>
        <w:tc>
          <w:tcPr>
            <w:tcW w:w="429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kern w:val="0"/>
                <w:sz w:val="22"/>
                <w:lang w:eastAsia="zh-CN"/>
              </w:rPr>
            </w:pPr>
            <w:r>
              <w:rPr>
                <w:rFonts w:hint="eastAsia" w:ascii="仿宋" w:hAnsi="仿宋" w:eastAsia="仿宋" w:cs="仿宋"/>
                <w:color w:val="auto"/>
                <w:kern w:val="0"/>
                <w:sz w:val="21"/>
                <w:szCs w:val="21"/>
                <w:lang w:eastAsia="zh-CN"/>
              </w:rPr>
              <w:t>区</w:t>
            </w:r>
            <w:r>
              <w:rPr>
                <w:rFonts w:hint="eastAsia" w:ascii="仿宋" w:hAnsi="仿宋" w:eastAsia="仿宋" w:cs="仿宋"/>
                <w:color w:val="auto"/>
                <w:kern w:val="0"/>
                <w:sz w:val="21"/>
                <w:szCs w:val="21"/>
              </w:rPr>
              <w:t>金融突发事件</w:t>
            </w:r>
            <w:r>
              <w:rPr>
                <w:rFonts w:hint="eastAsia" w:ascii="仿宋" w:hAnsi="仿宋" w:eastAsia="仿宋" w:cs="仿宋"/>
                <w:color w:val="auto"/>
                <w:kern w:val="0"/>
                <w:sz w:val="21"/>
                <w:szCs w:val="21"/>
                <w:lang w:eastAsia="zh-CN"/>
              </w:rPr>
              <w:t>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9</w:t>
            </w:r>
          </w:p>
        </w:tc>
        <w:tc>
          <w:tcPr>
            <w:tcW w:w="239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涉外突发事件</w:t>
            </w:r>
          </w:p>
        </w:tc>
        <w:tc>
          <w:tcPr>
            <w:tcW w:w="187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政府办</w:t>
            </w:r>
          </w:p>
        </w:tc>
        <w:tc>
          <w:tcPr>
            <w:tcW w:w="429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kern w:val="0"/>
                <w:sz w:val="22"/>
                <w:lang w:eastAsia="zh-CN"/>
              </w:rPr>
            </w:pPr>
            <w:r>
              <w:rPr>
                <w:rFonts w:hint="eastAsia" w:ascii="仿宋" w:hAnsi="仿宋" w:eastAsia="仿宋" w:cs="仿宋"/>
                <w:color w:val="auto"/>
                <w:kern w:val="0"/>
                <w:sz w:val="21"/>
                <w:szCs w:val="21"/>
                <w:lang w:eastAsia="zh-CN"/>
              </w:rPr>
              <w:t>区</w:t>
            </w:r>
            <w:r>
              <w:rPr>
                <w:rFonts w:hint="eastAsia" w:ascii="仿宋" w:hAnsi="仿宋" w:eastAsia="仿宋" w:cs="仿宋"/>
                <w:color w:val="auto"/>
                <w:kern w:val="0"/>
                <w:sz w:val="21"/>
                <w:szCs w:val="21"/>
              </w:rPr>
              <w:t>涉外突发事件</w:t>
            </w:r>
            <w:r>
              <w:rPr>
                <w:rFonts w:hint="eastAsia" w:ascii="仿宋" w:hAnsi="仿宋" w:eastAsia="仿宋" w:cs="仿宋"/>
                <w:color w:val="auto"/>
                <w:kern w:val="0"/>
                <w:sz w:val="21"/>
                <w:szCs w:val="21"/>
                <w:lang w:eastAsia="zh-CN"/>
              </w:rPr>
              <w:t>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10</w:t>
            </w:r>
          </w:p>
        </w:tc>
        <w:tc>
          <w:tcPr>
            <w:tcW w:w="239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民族宗教事件</w:t>
            </w:r>
          </w:p>
        </w:tc>
        <w:tc>
          <w:tcPr>
            <w:tcW w:w="187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民族宗教事务局</w:t>
            </w:r>
          </w:p>
        </w:tc>
        <w:tc>
          <w:tcPr>
            <w:tcW w:w="429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kern w:val="0"/>
                <w:sz w:val="22"/>
                <w:lang w:eastAsia="zh-CN"/>
              </w:rPr>
            </w:pPr>
            <w:r>
              <w:rPr>
                <w:rFonts w:hint="eastAsia" w:ascii="仿宋" w:hAnsi="仿宋" w:eastAsia="仿宋" w:cs="仿宋"/>
                <w:color w:val="auto"/>
                <w:kern w:val="0"/>
                <w:sz w:val="21"/>
                <w:szCs w:val="21"/>
                <w:lang w:eastAsia="zh-CN"/>
              </w:rPr>
              <w:t>区</w:t>
            </w:r>
            <w:r>
              <w:rPr>
                <w:rFonts w:hint="eastAsia" w:ascii="仿宋" w:hAnsi="仿宋" w:eastAsia="仿宋" w:cs="仿宋"/>
                <w:color w:val="auto"/>
                <w:kern w:val="0"/>
                <w:sz w:val="21"/>
                <w:szCs w:val="21"/>
              </w:rPr>
              <w:t>民族宗教事件</w:t>
            </w:r>
            <w:r>
              <w:rPr>
                <w:rFonts w:hint="eastAsia" w:ascii="仿宋" w:hAnsi="仿宋" w:eastAsia="仿宋" w:cs="仿宋"/>
                <w:color w:val="auto"/>
                <w:kern w:val="0"/>
                <w:sz w:val="21"/>
                <w:szCs w:val="21"/>
                <w:lang w:eastAsia="zh-CN"/>
              </w:rPr>
              <w:t>应急指挥部</w:t>
            </w:r>
          </w:p>
        </w:tc>
      </w:tr>
    </w:tbl>
    <w:p>
      <w:pPr>
        <w:pStyle w:val="2"/>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注：</w:t>
      </w:r>
      <w:r>
        <w:rPr>
          <w:rFonts w:hint="eastAsia" w:ascii="仿宋" w:hAnsi="仿宋" w:eastAsia="仿宋" w:cs="仿宋"/>
          <w:i w:val="0"/>
          <w:iCs w:val="0"/>
          <w:caps w:val="0"/>
          <w:color w:val="auto"/>
          <w:spacing w:val="0"/>
          <w:sz w:val="28"/>
          <w:szCs w:val="28"/>
          <w:shd w:val="clear" w:fill="FFFFFF"/>
        </w:rPr>
        <w:t>根据突发事件应对需要，视情增加相关</w:t>
      </w:r>
      <w:r>
        <w:rPr>
          <w:rFonts w:hint="eastAsia" w:ascii="仿宋" w:hAnsi="仿宋" w:eastAsia="仿宋" w:cs="仿宋"/>
          <w:i w:val="0"/>
          <w:iCs w:val="0"/>
          <w:caps w:val="0"/>
          <w:color w:val="auto"/>
          <w:spacing w:val="0"/>
          <w:sz w:val="28"/>
          <w:szCs w:val="28"/>
          <w:shd w:val="clear" w:fill="FFFFFF"/>
          <w:lang w:eastAsia="zh-CN"/>
        </w:rPr>
        <w:t>专项指挥机构。</w:t>
      </w:r>
    </w:p>
    <w:p>
      <w:pPr>
        <w:rPr>
          <w:rFonts w:ascii="仿宋" w:hAnsi="仿宋" w:eastAsia="仿宋" w:cs="仿宋"/>
          <w:b/>
          <w:color w:val="auto"/>
          <w:sz w:val="32"/>
          <w:szCs w:val="32"/>
        </w:rPr>
      </w:pPr>
      <w:r>
        <w:rPr>
          <w:rFonts w:hint="eastAsia" w:ascii="仿宋" w:hAnsi="仿宋" w:eastAsia="仿宋" w:cs="仿宋"/>
          <w:b/>
          <w:color w:val="auto"/>
          <w:sz w:val="32"/>
          <w:szCs w:val="32"/>
        </w:rPr>
        <w:br w:type="page"/>
      </w:r>
    </w:p>
    <w:p>
      <w:pPr>
        <w:pStyle w:val="4"/>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outlineLvl w:val="1"/>
        <w:rPr>
          <w:rFonts w:hint="eastAsia" w:ascii="仿宋" w:hAnsi="仿宋" w:eastAsia="仿宋" w:cs="仿宋"/>
          <w:color w:val="auto"/>
          <w:sz w:val="28"/>
          <w:szCs w:val="28"/>
        </w:rPr>
      </w:pPr>
      <w:bookmarkStart w:id="314" w:name="_Toc76544407"/>
      <w:bookmarkStart w:id="315" w:name="_Toc80868809"/>
      <w:bookmarkStart w:id="316" w:name="_Toc76548720"/>
      <w:bookmarkStart w:id="317" w:name="_Toc80868729"/>
      <w:bookmarkStart w:id="318" w:name="_Toc31036"/>
      <w:r>
        <w:rPr>
          <w:rFonts w:hint="eastAsia" w:ascii="仿宋" w:hAnsi="仿宋" w:eastAsia="仿宋" w:cs="仿宋"/>
          <w:color w:val="auto"/>
          <w:sz w:val="28"/>
          <w:szCs w:val="28"/>
          <w:lang w:eastAsia="zh-CN"/>
        </w:rPr>
        <w:t>附件</w:t>
      </w:r>
      <w:r>
        <w:rPr>
          <w:rFonts w:hint="eastAsia" w:ascii="仿宋" w:hAnsi="仿宋" w:eastAsia="仿宋" w:cs="仿宋"/>
          <w:color w:val="auto"/>
          <w:sz w:val="28"/>
          <w:szCs w:val="28"/>
          <w:lang w:val="en-US" w:eastAsia="zh-CN"/>
        </w:rPr>
        <w:t>2 自治区</w:t>
      </w:r>
      <w:r>
        <w:rPr>
          <w:rFonts w:hint="eastAsia" w:ascii="仿宋" w:hAnsi="仿宋" w:eastAsia="仿宋" w:cs="仿宋"/>
          <w:color w:val="auto"/>
          <w:sz w:val="28"/>
          <w:szCs w:val="28"/>
        </w:rPr>
        <w:t>特别重大、重大突发事件分级标准（试行）</w:t>
      </w:r>
      <w:bookmarkEnd w:id="314"/>
      <w:bookmarkEnd w:id="315"/>
      <w:bookmarkEnd w:id="316"/>
      <w:bookmarkEnd w:id="317"/>
      <w:bookmarkEnd w:id="318"/>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根据有关法律、法规并结合实际，制定本标准，作为各地区、各部门报送特别重大、重大突发事件信息的标准和按照突发事件总体应急预案、专项应急预案规定进行分级处置的依据。</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特别重大突发事件（Ⅰ级）：指突然发生，事态非常复杂，对广西公共安全、政治稳定和社会经济秩序造成严重危害或威胁，已经或可能造成特别重大人员伤亡、特别重大财产损失或重大生态环境破坏，需要自治区党委、人民政府统一组织协调，调度全区各方面力量和资源进行应急处置的紧急事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重大突发事件（Ⅱ级）：指突然发生，事态复杂，对一定区域内的公共安全、政治稳定和社会经济秩序造成严重危害或威胁，已经或可能造成重大人员伤亡、重大财产损失或严重生态环境破坏，需要调度多个部门、市和有关单位力量及资源进行联合处置的紧急事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较大突发事件（Ⅲ级）：指突然发生，事态较为复杂，对一定区域内的公共安全、政治稳定和社会经济秩序造成一定危害或威胁，已经或可能造成较大人员伤亡、较大财产损失或生态环境破坏，需要调度个别部门、有关单位和市力量及资源进行处置的事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一般突发事件（Ⅳ级）：指突然发生，事态比较简单，仅对较小范围内的公共安全、政治稳定和社会经济秩序造成危害或威胁，已经或可能造成人员伤亡和财产损失，只需要调度个别部门、有关单位或市的力量和资源就能够处置的事件。</w:t>
      </w:r>
    </w:p>
    <w:p>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自然灾害类</w:t>
      </w:r>
    </w:p>
    <w:p>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（1）水旱灾害</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特别重大水旱灾害包括：</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①一个流域发生特大洪水，或多个流域同时发生大洪水；</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②大江大河干流重要河段堤防发生决口；</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③重点大型水库发生垮坝；</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④洪水造成我区内高速铁路行车中断48小时、其他铁路干线行车中断72小时，国家高速公路网和主要航道中断，48小时无法恢复通行；</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⑤包括我区在内多个省（区、市）发生特大干旱；</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⑥多个大城市发生极度干旱。</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重大水旱灾害包括：</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①一个流域或其部分区域发生大洪水；</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②大江大河干流一般河段及主要支流堤防发生决口或出现重大险情；</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③包括我区在内数省（区、市）多个市（地）发生严重洪涝灾害；</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④一般大中型水库发生垮坝或出现对下游安全造成直接影响的重大险情；</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⑤洪水造成我区内高速铁路行车中断24小时、其他铁路干线行车中断48小时，国家高速公路网和航道通行中断，24小时无法恢复通行；</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⑥包括我区在内的数省（区、市）多个市（地）发生严重干旱，或我区辖区内发生特大干旱；</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⑦多个大城市发生严重干旱，或大中城市发生极度干旱。</w:t>
      </w:r>
    </w:p>
    <w:p>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（2）气象灾害</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特别重大气象灾害包括：</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①特大暴雨、大雪、龙卷风、沙尘暴、台风等极端天气气候事件影响重要城市和50平方公里以上较大区域，造成30人以上死亡，或5000万元以上经济损失的气象灾害；</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②在我区辖区内将出现极端天气气候事件或极强灾害性天气过程，并会造成特大人员伤亡和巨大经济损失的气象灾害；</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③在其他国家和地区及省市发生的可能对我区经济社会产生重大影响的极端天气气候事件。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重大气象灾害包括：</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①暴雨、冰雹、龙卷风、大雪、寒潮、沙尘暴、大风和台风等造成10人以上、30人以下死亡，或1000万元以上、5000万元以下经济损失的气象灾害；</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②对社会、经济及群众生产、生活等造成严重影响的高温、热浪、干热风、干旱、大雾、低温、霜冻、雷电、下击暴流、雪崩等气象灾害；</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③因各种气象原因，造成机场、铁路、港口、国家高速公路网线路连续封闭12小时以上的。</w:t>
      </w:r>
    </w:p>
    <w:p>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（3）地震灾害</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特别重大地震灾害包括：</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①造成300人以上死亡（含失踪），或者直接经济损失占地震发生地省（区、市）上年国内生产总值1％以上的地震灾害；</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②人口较密集地区发生7.0级以上地震，人口密集地区发生6.0级以上地震，初判为特别重大地震灾害。</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重大地震灾害包括：</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①造成50人以上、300人以下死亡（含失踪）或者造成严重经济损失的地震灾害；</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②当人口较密集地区发生6.0级以上、7.0级以下地震，人口密集地区发生5.0级以上、6.0级以下地震，初判为重大地震灾害。</w:t>
      </w:r>
    </w:p>
    <w:p>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（4）地质灾害</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特别重大地质灾害包括：</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①因山体崩塌、滑坡、泥石流、地面塌陷、地裂缝等灾害造成30人以上死亡，或直接经济损失1000万元以上的地质灾害；</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②受地质灾害威胁，需转移人数在1000人以上，或潜在可能造成的经济损失在1亿元以上的灾害险情；</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③因地质灾害造成大江大河支流被阻断，严重影响群众生命财产安全；</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④因地质灾害造成高速铁路行车中断48小时、其他铁路干线行车中断72小时，无法恢复通行的。</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重大地质灾害包括：</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①因山体崩塌、滑坡、泥石流、地面塌陷、地裂缝等灾害造成10人以上、30人以下死亡，或因灾害造成直接经济损失500万元以上、1000万元以下的地质灾害；</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②受地质灾害威胁，需转移人数在500人以上、1000人以下，或潜在经济损失5000万元以上、1亿元以下的灾害险情；</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③造成高速铁路行车中断24小时、其他铁路干线行车中断48小时，民航和航道中断，或严重威胁群众生命财产安全、有重大社会影响的地质灾害。</w:t>
      </w:r>
    </w:p>
    <w:p>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（5）海洋灾害</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特别重大海洋灾害包括：</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①风暴潮、巨浪、海啸、赤潮、海冰等造成30人以上死亡，或5000万元以上经济损失的海洋灾害；</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②对沿海重要城市或者50平方公里以上较大区域经济、社会和群众生产、生活等造成特别严重影响的海洋灾害。</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重大海洋灾害包括：</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①风暴潮、巨浪、海啸、赤潮、海冰等造成10人以上、30人以下死亡，或1000万元以上、5000万元以下经济损失的海洋灾害；</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②对沿海经济、社会和群众生产、生活等造成严重影响的海洋灾害；</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③对大型海上工程设施等造成重大损坏，或严重破坏海洋生态环境的海洋灾害。</w:t>
      </w:r>
    </w:p>
    <w:p>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（6）生物灾害</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特别重大生物灾害包括：</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在包括我区在内的2个以上省（区、市）病虫鼠草等有害生物暴发流行，或新传入我国的有害生物在包括我区在内的2个以上省（区、市）内发生，或在我区内2个以上市（地）发生，对农业和林业造成巨大危害的生物灾害。</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重大生物灾害包括：</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①因蝗虫、稻飞虱、水稻螟虫、小麦条锈病、草地螟、草原毛虫、松毛虫、杨树食叶害虫和蛀干类害虫等大面积成灾并造成严重经济损失的生物灾害；</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②新传入我国的有害生物在我区辖区内发生、流行，对农业和林业生产等造成严重威胁的生物灾害。</w:t>
      </w:r>
    </w:p>
    <w:p>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（7）森林草原火灾</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特别重大森林火灾：受害森林面积在1000公顷以上的，或者死亡30人以上的，或者重伤100人以上的。</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重大森林火灾：受害森林面积在100公顷以上1000公顷以下的，或者死亡10人以上、30人以下的，或者重伤50人以上、100人以下的。</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特别重大草原火灾：受害草原面积　8000　公顷以上的，或者造成死亡10人以上的，或者造成死亡和重伤合计20人以上的，或者直接经济损失500万元以上的。</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重大草原火灾：受害草原面积5000公顷以上、8000公顷以下的，或者造成死亡3人以上、10人以下的，或者造成死亡和重伤合计10人以上、20人以下的，或者直接经济损失300万元以上、500万元以下的。</w:t>
      </w:r>
    </w:p>
    <w:p>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事故灾难类</w:t>
      </w:r>
    </w:p>
    <w:p>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（1）安全事故</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特别重大安全事故包括：</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①造成30人以上死亡（含失踪），或危及30人以上生命安全，或l亿元以上直接经济损失，或100人以上中毒（重伤），或需要紧急转移安置10万人以上的安全事故；</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②国内外民用运输航空器在我区辖区内发生的，或我民用运输航空器在境外发生的坠机、撞机或紧急迫降等情况导致的特别重大飞行事故；</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③危及30人以上生命安全的水上突发事件，或水上保安事件，或单船10000吨以上国内外民用运输船舶在我区辖区内发生碰撞、触礁、火灾等对船舶及人员生命安全以及港口设施安全造成严重威胁的水上突发事件；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④我区内高速铁路行车中断48小时，国家高速公路网线路遭受破坏，造成行车中断，经抢修48小时内无法恢复通车；</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⑤重要港口瘫痪或遭受灾难性损失；</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⑥造成区域电网减供负荷达到事故前总负荷的30％以上，或造成重要政治、经济中心城市减供负荷达到事故前总负荷的50％以上；或因重要发电厂、变电站、输变电设备遭受毁灭性破坏或打击，造成区域电网大面积停电，减供负荷达到事故前总负荷的20％以上，对区域电网、跨区电网安全稳定运行构成严重威胁；</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⑦包括我区在内的多省通信故障或大面积骨干网中断、通信枢纽遭到破坏等造成严重影响的事故；</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⑧因自然灾害等不可抗拒的原因导致支付、清算系统国家处理中心发生故障或因人为破坏，造成整个支付、清算系统瘫痪的事故；</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⑨城市5万户以上居民供气或供水连续停止48小时以上的事故；</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⑩造成特别重大影响或损失的特种设备事故；</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⑪大型集会和游园等群体性活动中，因拥挤、踩踏等造成30人以上死亡的事故。</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重大安全事故包括：</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造成10人以上、30人以下死亡（含失踪），或危及10人以上、30人以下生命安全，或直接经济损失5000万元以上、1亿元以下的事故，或50人以上，100人以下中毒（重伤）或需紧急转移安置5万人以上、10万人以下的事故；</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②国内外民用运输航空器在我区辖区内，或我区民用运输航空器在境外发生重大飞行事故；</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③危及10人以上、30人以下生命安全的水上突发事件或水上保安事件；3000吨以上、10000吨以下的非客船、非危险化学品船发生碰撞、触礁、火灾等对船舶及人员生命安全造成威胁的水上突发事件；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④我区高速铁路行车中断24小时、其他铁路干线行车中断48小时，国家高速公路网线路遭受破坏，或因灾严重损毁，造成运行中断，经抢修24小时内无法恢复通车；</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⑤重要港口遭受严重损坏；</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⑥包括我区在内的造成跨区电网或区域电网减供负荷达到事故前总负荷的10％以上、30％以下，或造成重要政治、经济中心城市减供负荷达到事故前总负荷的20％以上、50％以下；</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⑦造成重大影响和损失的通信、信息网络、特种设备事故和城市轨道、道路交通、大中城市供水、燃气设施供应中断，或造成3万户以上居民停水、停气24小时以上的事故；</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⑧大型集会和游园等群体性活动中，因拥挤、踩踏等造成10人以上、30人以下死亡的事故；</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⑨其他一些无法量化但性质严重，对社会稳定、经济建设造成重大影响的事故。</w:t>
      </w:r>
    </w:p>
    <w:p>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（2）环境污染和生态破坏事故</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特别重大环境污染和生态破坏事故包括：</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发生30人以上死亡，或100人以上中毒（重伤），或因环境事件需疏散、转移群众5万人以上，或直接经济损失1亿元以上，或区域生态功能严重丧失，或濒危物种生存环境遭到严重污染，或因环境污染使当地正常的经济、社会秩序受到严重影响，或l、2类放射源失控造成大范围严重辐射污染后果的；</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②因环境污染造成设区的市级以上城市集中式饮用水水源地取水中断的污染事故；</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③因危险化学品（含剧毒品）生产和贮运中发生泄漏，严重影响人民群众生产、生活的污染事故；</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④核设施发生需要进入场外应急的严重核事故，或事故辐射后果可能影响邻省和境外的，或按照“国际核事件分级（INES）标准”3级以上的核事件；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⑤高致病病毒、细菌等微生物在实验室研究过程中造成的特大污染事故；</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⑥转基因生物对人类、动物、植物、微生物和生态系统构成严重威胁，或造成高度侵袭性、传染性、转移性、致病性和破坏性的灾害；</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⑦周边国家和地区核设施中发生的按照“国际核事件分级（INES）标准”属于4级以上的核事故；</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⑧盗伐、滥伐、聚众哄抢森林、林木数量达5000立方米（幼树25万株）以上的事件，毁林开垦、乱占林地、非法改变林地用途属防护林和特种用途林林地1500亩以上，属其他林地3000亩以上的事件。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重大环境污染和生态破坏事故包括：</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①发生10人以上、30人以下死亡，或50人以上、100人以下中毒或重伤，或因环境污染需疏散、转移人员1万人以上、　5万人以下，或因环境污染造成直接经济损失2000万元以上、1亿元以下；或因环境污染造成区域生态功能部分丧失或该区域国家重点保护野生动植物种群大批死亡的；或1、2类放射源丢失、被盗或失控造成较大范围严重辐射污染后果的；</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②因环境污染造成重要河流、湖泊、水库及沿海水域大面积污染，或县级城市集中式饮用水水源地取水中断的污染事故；</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③盗伐、滥伐、聚众哄抢森林、林木数量达1000－5000立方米（幼树5－25万株）的事件，毁林开垦、乱占林地、非法改变林地，用途属防护林和特种用途林林地500－1500亩，属其他林地1000－3000亩的事件；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④对国家级自然保护区和风景名胜区造成重大直接经济损失的环境污染事故，或资源开发造成严重环境污染和生态破坏，可能导致主要保护对象或其栖息地遭受毁灭性破坏，或直接威胁当地群众生产、生活和游客安全的事故；</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⑤由于自然、生物、人为因素造成国家重点保护野生动（植）物种群大批死亡或可能造成物种灭绝事件；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⑥核设施和铀矿冶炼设施发生的，达到进入场区应急状态标准；</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⑦进口再生原料严重环保超标和进口货物严重核辐射超标或含有爆炸物品的事件；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⑧非法倾倒、埋藏剧毒危险废物事件。</w:t>
      </w:r>
    </w:p>
    <w:p>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公共卫生事件类</w:t>
      </w:r>
    </w:p>
    <w:p>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（1）公共卫生事件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特别重大公共卫生事件包括：</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①肺鼠疫、肺炭疽在大、中城市发生，疫情有扩散趋势；或肺鼠疫、肺炭疽疫情波及包括我区在内的2个以上的省份，并有进一步扩散趋势；</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②发生传染性非典型肺炎、</w:t>
      </w:r>
      <w:r>
        <w:rPr>
          <w:rFonts w:hint="eastAsia" w:ascii="仿宋" w:hAnsi="仿宋" w:eastAsia="仿宋" w:cs="仿宋"/>
          <w:color w:val="auto"/>
          <w:sz w:val="28"/>
          <w:szCs w:val="28"/>
          <w:lang w:val="en-US" w:eastAsia="zh-CN"/>
        </w:rPr>
        <w:t>新型冠状病毒肺炎、</w:t>
      </w:r>
      <w:r>
        <w:rPr>
          <w:rFonts w:hint="eastAsia" w:ascii="仿宋" w:hAnsi="仿宋" w:eastAsia="仿宋" w:cs="仿宋"/>
          <w:color w:val="auto"/>
          <w:sz w:val="28"/>
          <w:szCs w:val="28"/>
        </w:rPr>
        <w:t>人感染高致病性禽流感病例，疫情有扩散趋势；</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pacing w:val="-6"/>
          <w:sz w:val="28"/>
          <w:szCs w:val="28"/>
        </w:rPr>
      </w:pPr>
      <w:r>
        <w:rPr>
          <w:rFonts w:hint="eastAsia" w:ascii="仿宋" w:hAnsi="仿宋" w:eastAsia="仿宋" w:cs="仿宋"/>
          <w:color w:val="auto"/>
          <w:sz w:val="28"/>
          <w:szCs w:val="28"/>
        </w:rPr>
        <w:t>③</w:t>
      </w:r>
      <w:r>
        <w:rPr>
          <w:rFonts w:hint="eastAsia" w:ascii="仿宋" w:hAnsi="仿宋" w:eastAsia="仿宋" w:cs="仿宋"/>
          <w:color w:val="auto"/>
          <w:spacing w:val="-6"/>
          <w:sz w:val="28"/>
          <w:szCs w:val="28"/>
        </w:rPr>
        <w:t>涉及包括我区在内的多个省份的群体性不明原因疾病，并有扩散趋势；</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④发生新传染病，或我国尚未发现的传染病在我区发生或传入，并有扩散趋势；或发现我国已消灭传染病重新在我区流行；</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⑤发生烈性病菌株、毒株、致病因子等丢失事件；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⑥对包括我区在内的2个以上省（区、市）造成严重威胁，并有进一步扩散趋势的特别重大食品安全事故；</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⑦周边以及与我国通航的国家和地区发生特大传染病疫情，并在我区出现输入性病例，严重危及我区公共卫生安全的事件；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⑧发生跨地区（香港、澳门、台湾）、跨国食品安全事故，造成特别严重社会影响，且由我区提供食品的；</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⑨其他危害特别严重的突发公共卫生事件。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重大公共卫生事件包括：</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①在1个县（市、区）范围内，1个平均潜伏期内发生5例以上肺鼠疫、肺炭疽病例，或相关联的疫情波及2个以上的县（市、区）；</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②腺鼠疫发生流行，在1个市（地）范围内，1个平均潜伏期内多点连续发病20例以上，或流行范围波及2个以上市（地）；</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③发生传染性</w:t>
      </w:r>
      <w:r>
        <w:rPr>
          <w:rFonts w:hint="eastAsia" w:ascii="仿宋" w:hAnsi="仿宋" w:eastAsia="仿宋" w:cs="仿宋"/>
          <w:color w:val="auto"/>
          <w:sz w:val="28"/>
          <w:szCs w:val="28"/>
          <w:lang w:eastAsia="zh-CN"/>
        </w:rPr>
        <w:t>非典型肺炎</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新型冠状病毒肺炎、</w:t>
      </w:r>
      <w:r>
        <w:rPr>
          <w:rFonts w:hint="eastAsia" w:ascii="仿宋" w:hAnsi="仿宋" w:eastAsia="仿宋" w:cs="仿宋"/>
          <w:color w:val="auto"/>
          <w:sz w:val="28"/>
          <w:szCs w:val="28"/>
        </w:rPr>
        <w:t>人感染高致病性禽流感疑似病例；</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④霍乱在1个市（地）范围内流行，l周内发病30例以上；或疫情波及2个以上市（地），有扩散趋势；</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⑤乙类、丙类传染病疫情波及2个以上县（市、区），1周内发病水平超过前5年同期平均发病水平2倍以上；</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⑥我国尚未发现的传染病在我区发生或传入，尚未造成扩散；</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⑦发生群体性不明原因疾病，扩散到县（市、区）以外的地区；</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⑧发生重大医源性感染事件；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⑨预防接种或群体预防性用药出现人员死亡事件；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⑩对我区辖区内2个以上市（地）造成危害的重大食品安全事故；</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⑪一次食物中毒人数超过100人并出现死亡病例，或出现10例以上死亡病例；</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⑫一次发生急性职业中毒50人以上，或死亡5人以上；</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⑬境内外隐匿运输、邮寄烈性生物病原体、生物毒素造成我区辖区内人员感染或死亡的；</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⑭其他危害严重的重大突发公共卫生事件。</w:t>
      </w:r>
    </w:p>
    <w:p>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（2）动物疫情</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特别重大动物疫情包括：</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①高致病性禽流感在21日内，包括我区在内相邻省份有10个以上县（市、区）发生疫情；或在我区内有20个以上县（市、区）发生或10个以上县（市、区）连片发生疫情；或在包括我区的数省内呈多发态势；　　</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②口蹄疫在14日内，包括我区在内的5个以上省份发生严重疫情，且疫区连片；</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③动物暴发疯牛病等人畜共患病感染到人，并继续大面积扩散蔓延。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重大动物疫情包括：</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①高致病性禽流感在21日内，我区辖区内有2个以上市（地）发生疫情，或在我区内有20个以上疫点或5个以上、10个以下县（市、区）连片发生疫情；</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②口蹄疫在14日内，在我区辖区内有2个以上相邻市（地）或5个以上县（市、区）发生疫情，或有新的口蹄疫亚型出现并发生疫情；</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③在1个平均潜伏期内，20个以上县（市、区）发生猪瘟、新城疫疫情，或疫点数达到30个以上；</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④在我国已消灭的牛瘟、牛肺疫等在我区发生，或我国尚未发生的疯牛病、非洲猪瘟、非洲马痘等疫病传入或发生；</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⑤在1个平均潜伏期内，布鲁氏菌病、结核病、狂犬病、炭疽等二类动物疫病呈暴发流行，波及3个以上市（地），或其中的人畜共患病发生感染人的病例，并有继续扩散趋势。</w:t>
      </w:r>
    </w:p>
    <w:p>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社会安全事件类</w:t>
      </w:r>
    </w:p>
    <w:p>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（1）群体性事件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特别重大群体性事件包括：</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①一次参与人数5000人以上，严重影响社会稳定的事件；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②冲击、围攻县级以上党政军机关和要害部门，打、砸、抢、烧乡镇以上党政军机关的事件；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③参与人员对抗性特征突出，已发生大规模的打、砸、抢、烧等违法犯罪行为；</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④阻断高速铁路行车中断4小时、其他铁路干线行车中断8小时，国道、高速公路和重要交通枢纽、市交通8小时停运，或阻挠、妨碍国家重点建设工程施工，造成24小时以上停工事件；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⑤造成10人以上死亡或30人以上受伤，严重危害社会稳定的事件；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⑥高校内聚集事件失控，并未经批准走出校门进行大规模游行、集会、绝食、静坐、请愿等行为，引发不同地区连锁反应，严重影响社会稳定；</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⑦参与人数500人以上，或造成重大人员伤亡的群体性械斗、冲突事件；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⑧参与人数在10人以上的暴狱事件；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⑨出现全国范围或跨省（区、市），或跨行业的严重影响社会稳定的互动性连锁反应；</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⑩其他视情需要作为特别重大群体性事件对待的事件。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重大群体性事件包括：</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①参与人数在1000人以上、5000人以下，影响较大的非法集会游行示威、上访请愿、聚众闹事、罢工（市、课）等，或人数不多但涉及面广和有可能进京的非法集会和集体上访事件；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②造成3人以上、10人以下死亡，或10人以上、30人以下受伤群体性事件；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③高校校园网上出现大范围串联、煽动和蛊惑信息，校内聚集规模迅速扩大并出现多校串联聚集趋势，学校正常教育教学秩序受到严重影响甚至瘫痪，或因高校统一招生试题泄密引发的群体性事件；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④参与人数200人以上、500人以下，或造成较大人员伤亡的群体性械斗、冲突事件；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⑤在我区辖区发生涉及境内外宗教组织背景的大型非法宗教活动，或因民族宗教问题引发的严重影响民族团结的群体性事件；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⑥因土地、矿产、水资源、森林、草原、水域、海域等权属争议和环境污染、生态破坏引发的，造成严重后果的群体性事件；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⑦已出现跨省（区、市）或行业影响社会稳定的连锁反应，或造成了较严重的危害和损失，事态仍可能进一步扩大和升级；</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⑧其他视情需要作为重大群体性事件对待的事件。</w:t>
      </w:r>
    </w:p>
    <w:p>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（2）金融突发事件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特别重大金融突发事件包括：</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①具有全国性影响的金融（含证券、期货）突发事件；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②金融行业已出现或将要出现连锁反应，需要所涉及省（区、市）协同配合共同处置的金融突发事件；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③国际上出现的，已经影响或极有可能影响国内宏观金融稳定的金融突发事件。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重大金融突发事件包括：</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①对金融行业造成影响，但未造成全国性影响的金融突发事件；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②所涉及省（区、市）监管部门不能单独应对，需进行跨省（区、市）或跨部门协调的金融突发事件。</w:t>
      </w:r>
    </w:p>
    <w:p>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（3）涉外突发事件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特别重大涉外突发事件是指在本辖区发生的一次造成30人以上死亡或100人以上伤亡的涉外事件。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重大涉外突发事件是指在本辖区发生的一次造成10人以上、30人以下死亡，或50人以上、100人以下伤亡的涉外事件。</w:t>
      </w:r>
    </w:p>
    <w:p>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（4）影响市场稳定的突发事件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特别重大突发事件包括：</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包括我区在内的2个以上省（区、市）出现群众大量集中抢购、粮食脱销断档、价格大幅度上涨等粮食市场急剧波动的状况，以及超过省级人民政府处置能力和国务院认为需要按照国家级粮食应急状态来对待的情况；</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②包括我区在内的在2个以上省会城市发生重要生活必需品市场异常波动，供应短缺；</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③与我区相邻省份的相邻区域有2个以上市（地）发生重要生活必需品市场异常波动，供应短缺；</w:t>
      </w:r>
    </w:p>
    <w:p>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（5）恐怖袭击事件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①利用生物战剂、化学毒剂进行大规模袭击或攻击生产、贮存、运输生化毒物设施、工具的；</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②利用核爆炸、核辐射进行袭击或攻击核设施、核材料装运工具的；</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③利用爆炸手段，袭击党政军首脑机关、警卫现场、城市标志性建筑物、公众聚集场所、国家重要基础设施、主要军事设施、民生设施、航空器的；</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④劫持航空器、轮船、火车等公共交通工具，造成严重危害后果的；</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⑤袭击、劫持警卫对象、国内外重要知名人士及大规模袭击：劫持平民，造成重大影响和危害的；</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⑥袭击外国驻华使领馆、国际组织驻华代表机构及其人员寓所等重要、敏感涉外场所的；</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⑦大规模攻击国家机关、军队或民用计算机信息系统，构成重大危害的。</w:t>
      </w:r>
    </w:p>
    <w:p>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（6）刑事案件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特别重大刑事案件包括：</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①一次造成10人以上死亡的杀人、爆炸、纵火、毒气、投放危险物质和邮寄危险物品等案件，或在公共场所造成6人以上死亡的案件，或采取绑架、劫持人质等手段，造成恶劣社会影响或可能造成严重后果的案件；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②抢劫金融机构或运钞车，盗窃金融机构现金1000万元以上的案件；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③在国内发生的劫持民用运输航空器、客轮和货轮等，或国内民用运输航空器、客轮和货轮等在境外被劫持案件；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④抢劫、走私、盗窃军（警）用枪械10支以上的案件；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⑤危害性大的放射性材料或数量特大的炸药或雷管被盗、丢失案件；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⑥走私危害性大的放射性材料，走私固体废物达100吨以上的案件；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⑦制贩毒品（海洛因、冰毒）20公斤以上案件；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⑧盗窃、出卖、泄露及丢失国家秘密资料等可能造成严重后果的案件；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⑨攻击和破坏计算机网络、卫星通信、广播电视传输系统等，并对社会稳定造成特大影响的信息安全案件；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⑩在我国境内发生的涉外、涉港澳台侨重大刑事案件。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重大刑事案件包括：</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①一次造成公共场所3人以上死亡，或学校内发生的造成人员伤亡、危害严重的杀人、爆炸、纵火、毒气、绑架、劫持人质和投放危险物质案件；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②抢劫现金50万元以上或财物价值200万元以上，盗窃现金100万元以上或财物价值300万元以上，或抢劫金融机构或运钞车，盗窃金融机构现金30万元以上的案件；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③有组织团伙性制售假劣药品、医疗器械和有毒有害食品，对人体健康和生命安全造成威胁的案件；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④案值数额在2000万元以上的走私、骗汇、逃汇、洗钱、金融诈骗案、增值税发票及其他票证劵，面值在200万元以上的制贩假币案件；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⑤因假劣种子、化肥、农药等农用生产资料造成大面积绝收、减产的坑农案件；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⑥非法猎捕、采集国家重点保护野生动植物和破坏物种资源致使物种或种群面临灭绝危险的重大案件；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⑦重大制贩毒品（海洛因、冰毒）案件；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⑧涉及50人以上，或者偷渡人员较多，且有人员伤亡，在国际上造成一定影响的偷渡案件。</w:t>
      </w:r>
    </w:p>
    <w:p>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（7）网络安全事件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特别重大网络安全事件包括：</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①重要网络和信息系统遭受特别严重的系统损失，造成系统大面积瘫痪，丧失业务处理能力；</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②国家秘密信息、重要敏感信息和关键数据丢失或被窃取、　篡改、假冒，对国家安全和社会稳定构成特别严重威胁；</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③其他对国家安全、社会秩序、经济建设和公众利益构成特别严重威胁、造成特别严重影响的网络安全事件。</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重大网络安全事件包括：</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①重要网络和信息系统遭受严重的系统损失，造成系统长时间中断或局部瘫痪，业务处理能力受到极大影响；</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②国家秘密信息、重要敏感信息和关键数据丢失或被窃取、篡改、假冒，对国家安全和社会稳定构成严重威胁；</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③其他对国家安全、社会秩序、经济建设和公众利益构成　严重威胁、造成严重影响的网络安全事件。</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560" w:firstLineChars="200"/>
        <w:textAlignment w:val="auto"/>
        <w:rPr>
          <w:rFonts w:ascii="仿宋" w:hAnsi="仿宋" w:eastAsia="仿宋" w:cs="仿宋"/>
          <w:color w:val="auto"/>
          <w:sz w:val="32"/>
          <w:szCs w:val="32"/>
        </w:rPr>
      </w:pPr>
      <w:r>
        <w:rPr>
          <w:rFonts w:hint="eastAsia" w:ascii="仿宋" w:hAnsi="仿宋" w:eastAsia="仿宋" w:cs="仿宋"/>
          <w:color w:val="auto"/>
          <w:sz w:val="28"/>
          <w:szCs w:val="28"/>
        </w:rPr>
        <w:t>对一些比较敏感或发生在敏感地区、敏感时间，或可能演化为特别重大、重大突发事件的信息报送和分级处置，不受上述标准限制。</w:t>
      </w:r>
    </w:p>
    <w:sectPr>
      <w:headerReference r:id="rId5" w:type="default"/>
      <w:footerReference r:id="rId6" w:type="default"/>
      <w:pgSz w:w="11906" w:h="16838"/>
      <w:pgMar w:top="1304" w:right="1134" w:bottom="1134" w:left="1701" w:header="680" w:footer="680" w:gutter="0"/>
      <w:pgNumType w:fmt="decimal"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MingLiU">
    <w:panose1 w:val="02020500000000000000"/>
    <w:charset w:val="88"/>
    <w:family w:val="roman"/>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0" w:leftChars="0" w:firstLine="0" w:firstLineChars="0"/>
      <w:jc w:val="left"/>
      <w:rPr>
        <w:rFonts w:hint="default" w:eastAsia="仿宋"/>
        <w:b w:val="0"/>
        <w:bCs w:val="0"/>
        <w:sz w:val="21"/>
        <w:szCs w:val="21"/>
        <w:lang w:val="en-US" w:eastAsia="zh-CN"/>
      </w:rPr>
    </w:pPr>
    <w:r>
      <w:rPr>
        <w:rFonts w:hint="eastAsia" w:ascii="仿宋" w:hAnsi="仿宋" w:eastAsia="仿宋" w:cs="仿宋"/>
        <w:b w:val="0"/>
        <w:bCs w:val="0"/>
        <w:sz w:val="21"/>
        <w:szCs w:val="21"/>
        <w:lang w:eastAsia="zh-CN"/>
      </w:rPr>
      <w:t>桂林市象山区突发事件</w:t>
    </w:r>
    <w:r>
      <w:rPr>
        <w:rFonts w:hint="eastAsia" w:ascii="仿宋" w:hAnsi="仿宋" w:eastAsia="仿宋" w:cs="仿宋"/>
        <w:b w:val="0"/>
        <w:bCs w:val="0"/>
        <w:sz w:val="21"/>
        <w:szCs w:val="21"/>
      </w:rPr>
      <w:t>总体应急预案</w:t>
    </w:r>
    <w:r>
      <w:rPr>
        <w:rFonts w:hint="eastAsia" w:ascii="仿宋" w:hAnsi="仿宋" w:eastAsia="仿宋" w:cs="仿宋"/>
        <w:b w:val="0"/>
        <w:bCs w:val="0"/>
        <w:sz w:val="21"/>
        <w:szCs w:val="21"/>
        <w:lang w:val="en-US" w:eastAsia="zh-CN"/>
      </w:rPr>
      <w:t xml:space="preserve">                                 </w:t>
    </w:r>
    <w:r>
      <w:rPr>
        <w:rFonts w:hint="eastAsia" w:ascii="仿宋" w:hAnsi="仿宋" w:eastAsia="仿宋" w:cs="仿宋"/>
        <w:b w:val="0"/>
        <w:bCs/>
        <w:color w:val="auto"/>
        <w:sz w:val="21"/>
        <w:szCs w:val="21"/>
        <w:lang w:val="en-US" w:eastAsia="zh-CN"/>
      </w:rPr>
      <w:t>GLXS/YA（ZT）-TFSJ-</w:t>
    </w:r>
    <w:r>
      <w:rPr>
        <w:rFonts w:hint="eastAsia" w:ascii="仿宋" w:hAnsi="仿宋" w:eastAsia="仿宋" w:cs="仿宋"/>
        <w:b w:val="0"/>
        <w:bCs/>
        <w:color w:val="auto"/>
        <w:sz w:val="21"/>
        <w:szCs w:val="21"/>
      </w:rPr>
      <w:t>202</w:t>
    </w:r>
    <w:r>
      <w:rPr>
        <w:rFonts w:hint="eastAsia" w:ascii="仿宋" w:hAnsi="仿宋" w:eastAsia="仿宋" w:cs="仿宋"/>
        <w:b w:val="0"/>
        <w:bCs/>
        <w:color w:val="auto"/>
        <w:sz w:val="21"/>
        <w:szCs w:val="21"/>
        <w:lang w:val="en-US" w:eastAsia="zh-CN"/>
      </w:rPr>
      <w:t>2</w:t>
    </w:r>
  </w:p>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0" w:leftChars="0" w:firstLine="0" w:firstLineChars="0"/>
      <w:jc w:val="left"/>
      <w:rPr>
        <w:rFonts w:hint="default" w:eastAsia="仿宋"/>
        <w:b w:val="0"/>
        <w:bCs w:val="0"/>
        <w:sz w:val="21"/>
        <w:szCs w:val="21"/>
        <w:lang w:val="en-US" w:eastAsia="zh-CN"/>
      </w:rPr>
    </w:pPr>
    <w:r>
      <w:rPr>
        <w:rFonts w:hint="eastAsia" w:ascii="仿宋" w:hAnsi="仿宋" w:eastAsia="仿宋" w:cs="仿宋"/>
        <w:b w:val="0"/>
        <w:bCs w:val="0"/>
        <w:sz w:val="21"/>
        <w:szCs w:val="21"/>
        <w:lang w:eastAsia="zh-CN"/>
      </w:rPr>
      <w:t>桂林市象山区突发事件</w:t>
    </w:r>
    <w:r>
      <w:rPr>
        <w:rFonts w:hint="eastAsia" w:ascii="仿宋" w:hAnsi="仿宋" w:eastAsia="仿宋" w:cs="仿宋"/>
        <w:b w:val="0"/>
        <w:bCs w:val="0"/>
        <w:sz w:val="21"/>
        <w:szCs w:val="21"/>
      </w:rPr>
      <w:t>总体应急预案</w:t>
    </w:r>
    <w:r>
      <w:rPr>
        <w:rFonts w:hint="eastAsia" w:ascii="仿宋" w:hAnsi="仿宋" w:eastAsia="仿宋" w:cs="仿宋"/>
        <w:b w:val="0"/>
        <w:bCs w:val="0"/>
        <w:sz w:val="21"/>
        <w:szCs w:val="21"/>
        <w:lang w:val="en-US" w:eastAsia="zh-CN"/>
      </w:rPr>
      <w:t xml:space="preserve">                                 </w:t>
    </w:r>
    <w:r>
      <w:rPr>
        <w:rFonts w:hint="eastAsia" w:ascii="仿宋" w:hAnsi="仿宋" w:eastAsia="仿宋" w:cs="仿宋"/>
        <w:b w:val="0"/>
        <w:bCs/>
        <w:color w:val="auto"/>
        <w:sz w:val="21"/>
        <w:szCs w:val="21"/>
        <w:lang w:val="en-US" w:eastAsia="zh-CN"/>
      </w:rPr>
      <w:t>GLXS/YA（ZT）-TFSJ-</w:t>
    </w:r>
    <w:r>
      <w:rPr>
        <w:rFonts w:hint="eastAsia" w:ascii="仿宋" w:hAnsi="仿宋" w:eastAsia="仿宋" w:cs="仿宋"/>
        <w:b w:val="0"/>
        <w:bCs/>
        <w:color w:val="auto"/>
        <w:sz w:val="21"/>
        <w:szCs w:val="21"/>
      </w:rPr>
      <w:t>202</w:t>
    </w:r>
    <w:r>
      <w:rPr>
        <w:rFonts w:hint="eastAsia" w:ascii="仿宋" w:hAnsi="仿宋" w:eastAsia="仿宋" w:cs="仿宋"/>
        <w:b w:val="0"/>
        <w:bCs/>
        <w:color w:val="auto"/>
        <w:sz w:val="21"/>
        <w:szCs w:val="21"/>
        <w:lang w:val="en-US" w:eastAsia="zh-CN"/>
      </w:rPr>
      <w:t>2</w:t>
    </w:r>
  </w:p>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5ZTkzM2I4MGY5MzMzZTAwYjc4ODUzYTFkNTVmOTMifQ=="/>
  </w:docVars>
  <w:rsids>
    <w:rsidRoot w:val="666D238B"/>
    <w:rsid w:val="00416B08"/>
    <w:rsid w:val="00450CA6"/>
    <w:rsid w:val="0094604C"/>
    <w:rsid w:val="00956FB2"/>
    <w:rsid w:val="009B629D"/>
    <w:rsid w:val="00F649C2"/>
    <w:rsid w:val="00FD220E"/>
    <w:rsid w:val="027236CA"/>
    <w:rsid w:val="028C6856"/>
    <w:rsid w:val="039B2FAD"/>
    <w:rsid w:val="044B68DF"/>
    <w:rsid w:val="04930796"/>
    <w:rsid w:val="05C832EB"/>
    <w:rsid w:val="094B7E35"/>
    <w:rsid w:val="097B730A"/>
    <w:rsid w:val="0B996E37"/>
    <w:rsid w:val="0E302CE2"/>
    <w:rsid w:val="0F323AB7"/>
    <w:rsid w:val="0FDD4CAA"/>
    <w:rsid w:val="11050ACA"/>
    <w:rsid w:val="118D1FEC"/>
    <w:rsid w:val="122D538E"/>
    <w:rsid w:val="13412D4F"/>
    <w:rsid w:val="13FA0EC2"/>
    <w:rsid w:val="14260195"/>
    <w:rsid w:val="153C3A66"/>
    <w:rsid w:val="1A2443F1"/>
    <w:rsid w:val="1A952945"/>
    <w:rsid w:val="1B700CF0"/>
    <w:rsid w:val="1CF52215"/>
    <w:rsid w:val="1D5557DA"/>
    <w:rsid w:val="1D630030"/>
    <w:rsid w:val="1DD47A48"/>
    <w:rsid w:val="21E231C5"/>
    <w:rsid w:val="27CF3D1D"/>
    <w:rsid w:val="2A7B0C7D"/>
    <w:rsid w:val="2AF00105"/>
    <w:rsid w:val="2CB77402"/>
    <w:rsid w:val="2CDF5808"/>
    <w:rsid w:val="2D4C6A46"/>
    <w:rsid w:val="2F0C74FE"/>
    <w:rsid w:val="2FCD1E76"/>
    <w:rsid w:val="304248F8"/>
    <w:rsid w:val="307849BD"/>
    <w:rsid w:val="32B46CA1"/>
    <w:rsid w:val="335F009C"/>
    <w:rsid w:val="36BA0D81"/>
    <w:rsid w:val="3778148E"/>
    <w:rsid w:val="37AC7C13"/>
    <w:rsid w:val="39FE366D"/>
    <w:rsid w:val="3F1B1A27"/>
    <w:rsid w:val="413963D5"/>
    <w:rsid w:val="42F26FA1"/>
    <w:rsid w:val="43111884"/>
    <w:rsid w:val="460867F5"/>
    <w:rsid w:val="474E6020"/>
    <w:rsid w:val="4B0C64C3"/>
    <w:rsid w:val="4C656B7B"/>
    <w:rsid w:val="4D851296"/>
    <w:rsid w:val="4E273160"/>
    <w:rsid w:val="4E454EF8"/>
    <w:rsid w:val="50424898"/>
    <w:rsid w:val="506D2363"/>
    <w:rsid w:val="52FC6F62"/>
    <w:rsid w:val="54296FB7"/>
    <w:rsid w:val="573F17EF"/>
    <w:rsid w:val="58BB53E7"/>
    <w:rsid w:val="58E607E6"/>
    <w:rsid w:val="5B8C2768"/>
    <w:rsid w:val="5BF226CA"/>
    <w:rsid w:val="5CDC336D"/>
    <w:rsid w:val="5F56296C"/>
    <w:rsid w:val="5F916509"/>
    <w:rsid w:val="5FF5625B"/>
    <w:rsid w:val="603E4B8A"/>
    <w:rsid w:val="60E9583B"/>
    <w:rsid w:val="6171645A"/>
    <w:rsid w:val="62F5659E"/>
    <w:rsid w:val="635E171A"/>
    <w:rsid w:val="63AD1DE3"/>
    <w:rsid w:val="649D54D1"/>
    <w:rsid w:val="64D33396"/>
    <w:rsid w:val="65575599"/>
    <w:rsid w:val="655E0B2C"/>
    <w:rsid w:val="666D238B"/>
    <w:rsid w:val="673D537D"/>
    <w:rsid w:val="674C78D1"/>
    <w:rsid w:val="6C083DE1"/>
    <w:rsid w:val="71785788"/>
    <w:rsid w:val="71EB22DE"/>
    <w:rsid w:val="722F7EE7"/>
    <w:rsid w:val="72BC7A62"/>
    <w:rsid w:val="768A2169"/>
    <w:rsid w:val="78A042AC"/>
    <w:rsid w:val="78D1728A"/>
    <w:rsid w:val="7CB574CF"/>
    <w:rsid w:val="7E741D35"/>
    <w:rsid w:val="7F324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adjustRightInd w:val="0"/>
      <w:snapToGrid w:val="0"/>
      <w:spacing w:line="460" w:lineRule="exact"/>
      <w:outlineLvl w:val="0"/>
    </w:pPr>
    <w:rPr>
      <w:rFonts w:ascii="仿宋_GB2312" w:hAnsi="仿宋_GB2312" w:eastAsia="仿宋_GB2312"/>
      <w:b/>
      <w:kern w:val="44"/>
      <w:sz w:val="28"/>
    </w:rPr>
  </w:style>
  <w:style w:type="paragraph" w:styleId="4">
    <w:name w:val="heading 2"/>
    <w:basedOn w:val="1"/>
    <w:next w:val="1"/>
    <w:unhideWhenUsed/>
    <w:qFormat/>
    <w:uiPriority w:val="0"/>
    <w:pPr>
      <w:adjustRightInd w:val="0"/>
      <w:snapToGrid w:val="0"/>
      <w:spacing w:line="460" w:lineRule="exact"/>
      <w:ind w:firstLine="562" w:firstLineChars="200"/>
      <w:outlineLvl w:val="1"/>
    </w:pPr>
    <w:rPr>
      <w:rFonts w:ascii="仿宋_GB2312" w:hAnsi="仿宋_GB2312" w:eastAsia="仿宋_GB2312"/>
      <w:b/>
      <w:sz w:val="28"/>
    </w:rPr>
  </w:style>
  <w:style w:type="paragraph" w:styleId="5">
    <w:name w:val="heading 3"/>
    <w:basedOn w:val="1"/>
    <w:next w:val="1"/>
    <w:unhideWhenUsed/>
    <w:qFormat/>
    <w:uiPriority w:val="0"/>
    <w:pPr>
      <w:adjustRightInd w:val="0"/>
      <w:snapToGrid w:val="0"/>
      <w:spacing w:line="460" w:lineRule="exact"/>
      <w:ind w:firstLine="562" w:firstLineChars="200"/>
      <w:outlineLvl w:val="2"/>
    </w:pPr>
    <w:rPr>
      <w:rFonts w:ascii="仿宋_GB2312" w:hAnsi="仿宋_GB2312" w:eastAsia="仿宋_GB2312"/>
      <w:b/>
      <w:sz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6">
    <w:name w:val="annotation text"/>
    <w:basedOn w:val="1"/>
    <w:qFormat/>
    <w:uiPriority w:val="0"/>
    <w:pPr>
      <w:jc w:val="left"/>
    </w:pPr>
  </w:style>
  <w:style w:type="paragraph" w:styleId="7">
    <w:name w:val="toc 3"/>
    <w:basedOn w:val="1"/>
    <w:next w:val="1"/>
    <w:qFormat/>
    <w:uiPriority w:val="0"/>
    <w:pPr>
      <w:adjustRightInd w:val="0"/>
      <w:snapToGrid w:val="0"/>
      <w:spacing w:line="460" w:lineRule="exact"/>
      <w:ind w:left="840" w:leftChars="400"/>
    </w:pPr>
    <w:rPr>
      <w:rFonts w:ascii="仿宋_GB2312" w:hAnsi="仿宋_GB2312" w:eastAsia="仿宋_GB2312"/>
      <w:sz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0"/>
    <w:pPr>
      <w:adjustRightInd w:val="0"/>
      <w:snapToGrid w:val="0"/>
      <w:spacing w:line="460" w:lineRule="exact"/>
    </w:pPr>
    <w:rPr>
      <w:rFonts w:ascii="仿宋_GB2312" w:hAnsi="仿宋_GB2312" w:eastAsia="仿宋_GB2312"/>
      <w:snapToGrid w:val="0"/>
      <w:kern w:val="0"/>
      <w:sz w:val="28"/>
    </w:rPr>
  </w:style>
  <w:style w:type="paragraph" w:styleId="11">
    <w:name w:val="toc 2"/>
    <w:basedOn w:val="1"/>
    <w:next w:val="1"/>
    <w:qFormat/>
    <w:uiPriority w:val="0"/>
    <w:pPr>
      <w:adjustRightInd w:val="0"/>
      <w:snapToGrid w:val="0"/>
      <w:spacing w:line="460" w:lineRule="exact"/>
      <w:ind w:left="420" w:leftChars="200"/>
    </w:pPr>
    <w:rPr>
      <w:rFonts w:ascii="仿宋_GB2312" w:hAnsi="仿宋_GB2312" w:eastAsia="仿宋_GB2312"/>
      <w:sz w:val="28"/>
    </w:rPr>
  </w:style>
  <w:style w:type="paragraph" w:styleId="12">
    <w:name w:val="Normal (Web)"/>
    <w:basedOn w:val="1"/>
    <w:qFormat/>
    <w:uiPriority w:val="0"/>
    <w:pPr>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vanish/>
    </w:rPr>
  </w:style>
  <w:style w:type="character" w:styleId="17">
    <w:name w:val="FollowedHyperlink"/>
    <w:basedOn w:val="15"/>
    <w:qFormat/>
    <w:uiPriority w:val="0"/>
    <w:rPr>
      <w:color w:val="338DE6"/>
      <w:u w:val="none"/>
    </w:rPr>
  </w:style>
  <w:style w:type="character" w:styleId="18">
    <w:name w:val="Emphasis"/>
    <w:basedOn w:val="15"/>
    <w:qFormat/>
    <w:uiPriority w:val="0"/>
  </w:style>
  <w:style w:type="character" w:styleId="19">
    <w:name w:val="HTML Definition"/>
    <w:basedOn w:val="15"/>
    <w:qFormat/>
    <w:uiPriority w:val="0"/>
  </w:style>
  <w:style w:type="character" w:styleId="20">
    <w:name w:val="HTML Acronym"/>
    <w:basedOn w:val="15"/>
    <w:qFormat/>
    <w:uiPriority w:val="0"/>
  </w:style>
  <w:style w:type="character" w:styleId="21">
    <w:name w:val="HTML Variable"/>
    <w:basedOn w:val="15"/>
    <w:qFormat/>
    <w:uiPriority w:val="0"/>
    <w:rPr>
      <w:vanish/>
      <w:color w:val="FFFFFF"/>
      <w:sz w:val="15"/>
      <w:szCs w:val="15"/>
    </w:rPr>
  </w:style>
  <w:style w:type="character" w:styleId="22">
    <w:name w:val="Hyperlink"/>
    <w:basedOn w:val="15"/>
    <w:qFormat/>
    <w:uiPriority w:val="0"/>
    <w:rPr>
      <w:color w:val="338DE6"/>
      <w:u w:val="none"/>
    </w:rPr>
  </w:style>
  <w:style w:type="character" w:styleId="23">
    <w:name w:val="HTML Code"/>
    <w:basedOn w:val="15"/>
    <w:qFormat/>
    <w:uiPriority w:val="0"/>
    <w:rPr>
      <w:rFonts w:hint="default" w:ascii="serif" w:hAnsi="serif" w:eastAsia="serif" w:cs="serif"/>
      <w:sz w:val="21"/>
      <w:szCs w:val="21"/>
    </w:rPr>
  </w:style>
  <w:style w:type="character" w:styleId="24">
    <w:name w:val="HTML Cite"/>
    <w:basedOn w:val="15"/>
    <w:qFormat/>
    <w:uiPriority w:val="0"/>
  </w:style>
  <w:style w:type="character" w:styleId="25">
    <w:name w:val="HTML Keyboard"/>
    <w:basedOn w:val="15"/>
    <w:qFormat/>
    <w:uiPriority w:val="0"/>
    <w:rPr>
      <w:rFonts w:ascii="serif" w:hAnsi="serif" w:eastAsia="serif" w:cs="serif"/>
      <w:sz w:val="21"/>
      <w:szCs w:val="21"/>
    </w:rPr>
  </w:style>
  <w:style w:type="character" w:styleId="26">
    <w:name w:val="HTML Sample"/>
    <w:basedOn w:val="15"/>
    <w:qFormat/>
    <w:uiPriority w:val="0"/>
    <w:rPr>
      <w:rFonts w:hint="default" w:ascii="serif" w:hAnsi="serif" w:eastAsia="serif" w:cs="serif"/>
      <w:sz w:val="21"/>
      <w:szCs w:val="21"/>
    </w:rPr>
  </w:style>
  <w:style w:type="character" w:customStyle="1" w:styleId="27">
    <w:name w:val="fontstrikethrough"/>
    <w:basedOn w:val="15"/>
    <w:qFormat/>
    <w:uiPriority w:val="0"/>
    <w:rPr>
      <w:strike/>
    </w:rPr>
  </w:style>
  <w:style w:type="character" w:customStyle="1" w:styleId="28">
    <w:name w:val="fontborder"/>
    <w:basedOn w:val="15"/>
    <w:qFormat/>
    <w:uiPriority w:val="0"/>
    <w:rPr>
      <w:bdr w:val="single" w:color="000000" w:sz="4" w:space="0"/>
    </w:rPr>
  </w:style>
  <w:style w:type="character" w:customStyle="1" w:styleId="29">
    <w:name w:val="first-child"/>
    <w:basedOn w:val="15"/>
    <w:qFormat/>
    <w:uiPriority w:val="0"/>
  </w:style>
  <w:style w:type="character" w:customStyle="1" w:styleId="30">
    <w:name w:val="tree-parent-collapsed"/>
    <w:basedOn w:val="15"/>
    <w:qFormat/>
    <w:uiPriority w:val="0"/>
  </w:style>
  <w:style w:type="character" w:customStyle="1" w:styleId="31">
    <w:name w:val="layui-this"/>
    <w:basedOn w:val="15"/>
    <w:qFormat/>
    <w:uiPriority w:val="0"/>
    <w:rPr>
      <w:bdr w:val="single" w:color="EEEEEE" w:sz="4" w:space="0"/>
      <w:shd w:val="clear" w:color="auto" w:fill="FFFFFF"/>
    </w:rPr>
  </w:style>
  <w:style w:type="character" w:customStyle="1" w:styleId="32">
    <w:name w:val="tree-parent"/>
    <w:basedOn w:val="15"/>
    <w:qFormat/>
    <w:uiPriority w:val="0"/>
  </w:style>
  <w:style w:type="character" w:customStyle="1" w:styleId="33">
    <w:name w:val="hover"/>
    <w:basedOn w:val="15"/>
    <w:qFormat/>
    <w:uiPriority w:val="0"/>
    <w:rPr>
      <w:color w:val="CC3333"/>
      <w:u w:val="none"/>
      <w:bdr w:val="single" w:color="CC3333" w:sz="4" w:space="0"/>
    </w:rPr>
  </w:style>
  <w:style w:type="character" w:customStyle="1" w:styleId="34">
    <w:name w:val="Body text|2"/>
    <w:basedOn w:val="35"/>
    <w:unhideWhenUsed/>
    <w:qFormat/>
    <w:uiPriority w:val="0"/>
    <w:rPr>
      <w:rFonts w:ascii="PMingLiU" w:hAnsi="PMingLiU" w:eastAsia="PMingLiU" w:cs="PMingLiU"/>
      <w:color w:val="272426"/>
      <w:spacing w:val="40"/>
      <w:w w:val="100"/>
      <w:position w:val="0"/>
      <w:sz w:val="26"/>
      <w:szCs w:val="26"/>
      <w:lang w:val="zh-CN" w:eastAsia="zh-CN" w:bidi="zh-CN"/>
    </w:rPr>
  </w:style>
  <w:style w:type="character" w:customStyle="1" w:styleId="35">
    <w:name w:val="Body text|2_"/>
    <w:basedOn w:val="15"/>
    <w:link w:val="36"/>
    <w:qFormat/>
    <w:uiPriority w:val="0"/>
    <w:rPr>
      <w:rFonts w:ascii="PMingLiU" w:hAnsi="PMingLiU" w:eastAsia="PMingLiU" w:cs="PMingLiU"/>
      <w:spacing w:val="40"/>
      <w:sz w:val="26"/>
      <w:szCs w:val="26"/>
    </w:rPr>
  </w:style>
  <w:style w:type="paragraph" w:customStyle="1" w:styleId="36">
    <w:name w:val="Body text|21"/>
    <w:basedOn w:val="1"/>
    <w:link w:val="35"/>
    <w:qFormat/>
    <w:uiPriority w:val="0"/>
    <w:pPr>
      <w:shd w:val="clear" w:color="auto" w:fill="FFFFFF"/>
      <w:spacing w:before="240" w:after="940" w:line="260" w:lineRule="exact"/>
      <w:jc w:val="distribute"/>
    </w:pPr>
    <w:rPr>
      <w:rFonts w:ascii="PMingLiU" w:hAnsi="PMingLiU" w:eastAsia="PMingLiU" w:cs="PMingLiU"/>
      <w:spacing w:val="40"/>
      <w:sz w:val="26"/>
      <w:szCs w:val="26"/>
    </w:rPr>
  </w:style>
  <w:style w:type="character" w:customStyle="1" w:styleId="37">
    <w:name w:val="zwxxgk_bnt6"/>
    <w:basedOn w:val="15"/>
    <w:qFormat/>
    <w:uiPriority w:val="0"/>
  </w:style>
  <w:style w:type="character" w:customStyle="1" w:styleId="38">
    <w:name w:val="zwxxgk_bnt61"/>
    <w:basedOn w:val="15"/>
    <w:qFormat/>
    <w:uiPriority w:val="0"/>
  </w:style>
  <w:style w:type="character" w:customStyle="1" w:styleId="39">
    <w:name w:val="zwxxgk_bnt62"/>
    <w:basedOn w:val="15"/>
    <w:qFormat/>
    <w:uiPriority w:val="0"/>
  </w:style>
  <w:style w:type="character" w:customStyle="1" w:styleId="40">
    <w:name w:val="zwxxgk_bnt5"/>
    <w:basedOn w:val="15"/>
    <w:qFormat/>
    <w:uiPriority w:val="0"/>
  </w:style>
  <w:style w:type="character" w:customStyle="1" w:styleId="41">
    <w:name w:val="zwxxgk_bnt51"/>
    <w:basedOn w:val="15"/>
    <w:qFormat/>
    <w:uiPriority w:val="0"/>
  </w:style>
  <w:style w:type="character" w:customStyle="1" w:styleId="42">
    <w:name w:val="zwxxgk_bnt52"/>
    <w:basedOn w:val="1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43</Pages>
  <Words>32462</Words>
  <Characters>33533</Characters>
  <Lines>220</Lines>
  <Paragraphs>62</Paragraphs>
  <TotalTime>165</TotalTime>
  <ScaleCrop>false</ScaleCrop>
  <LinksUpToDate>false</LinksUpToDate>
  <CharactersWithSpaces>33925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2020-03-23T14:47:00Z</dcterms:created>
  <dc:creator>Administrator</dc:creator>
  <cp:lastModifiedBy>☀隳晖</cp:lastModifiedBy>
  <cp:lastPrinted>2022-09-08T03:18:00Z</cp:lastPrinted>
  <dcterms:modified xsi:type="dcterms:W3CDTF">2023-01-30T07:10:56Z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AA0839B8FAD841F585AC9C1F4D2D52A4</vt:lpwstr>
  </property>
</Properties>
</file>